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112" w:rsidRPr="00BC335F" w:rsidRDefault="007A2112" w:rsidP="00E20741">
      <w:pPr>
        <w:bidi/>
        <w:rPr>
          <w:rFonts w:ascii="Traditional Arabic" w:hAnsi="Traditional Arabic" w:cs="Traditional Arabic"/>
          <w:sz w:val="28"/>
          <w:szCs w:val="28"/>
          <w:rtl/>
          <w:lang w:bidi="ar-DZ"/>
        </w:rPr>
      </w:pPr>
      <w:r w:rsidRPr="00BC335F">
        <w:rPr>
          <w:rFonts w:ascii="Traditional Arabic" w:hAnsi="Traditional Arabic" w:cs="Traditional Arabic"/>
          <w:sz w:val="28"/>
          <w:szCs w:val="28"/>
          <w:rtl/>
          <w:lang w:bidi="ar-DZ"/>
        </w:rPr>
        <w:t>مولود أرزيوقات</w:t>
      </w:r>
    </w:p>
    <w:p w:rsidR="007A2112" w:rsidRPr="00BC335F" w:rsidRDefault="00A54E6F" w:rsidP="00E20741">
      <w:pPr>
        <w:bidi/>
        <w:rPr>
          <w:rFonts w:ascii="Traditional Arabic" w:hAnsi="Traditional Arabic" w:cs="Traditional Arabic"/>
          <w:sz w:val="28"/>
          <w:szCs w:val="28"/>
          <w:lang w:bidi="ar-DZ"/>
        </w:rPr>
      </w:pPr>
      <w:r w:rsidRPr="00BC335F">
        <w:rPr>
          <w:rFonts w:ascii="Traditional Arabic" w:hAnsi="Traditional Arabic" w:cs="Traditional Arabic"/>
          <w:sz w:val="28"/>
          <w:szCs w:val="28"/>
          <w:rtl/>
          <w:lang w:bidi="ar-DZ"/>
        </w:rPr>
        <w:t xml:space="preserve">أستاذ محاضر </w:t>
      </w:r>
      <w:r w:rsidRPr="00BC335F">
        <w:rPr>
          <w:rFonts w:ascii="Traditional Arabic" w:hAnsi="Traditional Arabic" w:cs="Traditional Arabic"/>
          <w:sz w:val="28"/>
          <w:szCs w:val="28"/>
          <w:lang w:bidi="ar-DZ"/>
        </w:rPr>
        <w:t xml:space="preserve"> -</w:t>
      </w:r>
      <w:r w:rsidR="007A2112" w:rsidRPr="00BC335F">
        <w:rPr>
          <w:rFonts w:ascii="Traditional Arabic" w:hAnsi="Traditional Arabic" w:cs="Traditional Arabic"/>
          <w:sz w:val="28"/>
          <w:szCs w:val="28"/>
          <w:rtl/>
          <w:lang w:bidi="ar-DZ"/>
        </w:rPr>
        <w:t>أ - جامعة سكيكدة</w:t>
      </w:r>
    </w:p>
    <w:p w:rsidR="00A54E6F" w:rsidRPr="00BC335F" w:rsidRDefault="00A54E6F" w:rsidP="00E20741">
      <w:pPr>
        <w:bidi/>
        <w:rPr>
          <w:rFonts w:ascii="Traditional Arabic" w:hAnsi="Traditional Arabic" w:cs="Traditional Arabic"/>
          <w:sz w:val="28"/>
          <w:szCs w:val="28"/>
          <w:rtl/>
          <w:lang w:bidi="ar-DZ"/>
        </w:rPr>
      </w:pPr>
      <w:r w:rsidRPr="00BC335F">
        <w:rPr>
          <w:rFonts w:ascii="Traditional Arabic" w:hAnsi="Traditional Arabic" w:cs="Traditional Arabic" w:hint="cs"/>
          <w:sz w:val="28"/>
          <w:szCs w:val="28"/>
          <w:rtl/>
          <w:lang w:bidi="ar-DZ"/>
        </w:rPr>
        <w:t>مخبر تمويل المؤسسات الناشئة في ظل اقتصاد المعرفة(</w:t>
      </w:r>
      <w:r w:rsidRPr="00BC335F">
        <w:rPr>
          <w:rFonts w:ascii="Traditional Arabic" w:hAnsi="Traditional Arabic" w:cs="Traditional Arabic"/>
          <w:sz w:val="28"/>
          <w:szCs w:val="28"/>
          <w:lang w:bidi="ar-DZ"/>
        </w:rPr>
        <w:t>SFKE</w:t>
      </w:r>
      <w:r w:rsidRPr="00BC335F">
        <w:rPr>
          <w:rFonts w:ascii="Traditional Arabic" w:hAnsi="Traditional Arabic" w:cs="Traditional Arabic" w:hint="cs"/>
          <w:sz w:val="28"/>
          <w:szCs w:val="28"/>
          <w:rtl/>
          <w:lang w:bidi="ar-DZ"/>
        </w:rPr>
        <w:t>)</w:t>
      </w:r>
    </w:p>
    <w:p w:rsidR="007A2112" w:rsidRPr="00BC335F" w:rsidRDefault="007A2112" w:rsidP="00E20741">
      <w:pPr>
        <w:bidi/>
        <w:rPr>
          <w:rFonts w:ascii="Traditional Arabic" w:hAnsi="Traditional Arabic" w:cs="Traditional Arabic"/>
          <w:sz w:val="28"/>
          <w:szCs w:val="28"/>
        </w:rPr>
      </w:pPr>
      <w:r w:rsidRPr="00BC335F">
        <w:rPr>
          <w:rFonts w:ascii="Traditional Arabic" w:hAnsi="Traditional Arabic" w:cs="Traditional Arabic"/>
          <w:sz w:val="28"/>
          <w:szCs w:val="28"/>
          <w:rtl/>
        </w:rPr>
        <w:t>البريد الإلكتروني:</w:t>
      </w:r>
      <w:r w:rsidR="00E20741" w:rsidRPr="00BC335F">
        <w:rPr>
          <w:rFonts w:ascii="Traditional Arabic" w:hAnsi="Traditional Arabic" w:cs="Traditional Arabic"/>
          <w:sz w:val="28"/>
          <w:szCs w:val="28"/>
        </w:rPr>
        <w:t xml:space="preserve">  </w:t>
      </w:r>
      <w:r w:rsidRPr="00BC335F">
        <w:rPr>
          <w:rFonts w:ascii="Traditional Arabic" w:hAnsi="Traditional Arabic" w:cs="Traditional Arabic"/>
          <w:sz w:val="28"/>
          <w:szCs w:val="28"/>
          <w:rtl/>
        </w:rPr>
        <w:t xml:space="preserve"> </w:t>
      </w:r>
      <w:r w:rsidR="00C30A9F" w:rsidRPr="00BC335F">
        <w:rPr>
          <w:rFonts w:ascii="Traditional Arabic" w:hAnsi="Traditional Arabic" w:cs="Traditional Arabic"/>
          <w:sz w:val="28"/>
          <w:szCs w:val="28"/>
        </w:rPr>
        <w:t xml:space="preserve"> </w:t>
      </w:r>
      <w:r w:rsidRPr="00BC335F">
        <w:rPr>
          <w:rFonts w:ascii="Traditional Arabic" w:hAnsi="Traditional Arabic" w:cs="Traditional Arabic"/>
          <w:sz w:val="28"/>
          <w:szCs w:val="28"/>
          <w:rtl/>
        </w:rPr>
        <w:t xml:space="preserve"> </w:t>
      </w:r>
      <w:hyperlink r:id="rId8" w:history="1">
        <w:r w:rsidRPr="00BC335F">
          <w:rPr>
            <w:rStyle w:val="Lienhypertexte"/>
            <w:rFonts w:ascii="Traditional Arabic" w:hAnsi="Traditional Arabic" w:cs="Traditional Arabic"/>
            <w:sz w:val="28"/>
            <w:szCs w:val="28"/>
          </w:rPr>
          <w:t>mouloudarzioukat@yahoo.com</w:t>
        </w:r>
      </w:hyperlink>
    </w:p>
    <w:p w:rsidR="007A2112" w:rsidRPr="00BC335F" w:rsidRDefault="00A54E6F" w:rsidP="00A54E6F">
      <w:pPr>
        <w:bidi/>
        <w:rPr>
          <w:rFonts w:ascii="Traditional Arabic" w:hAnsi="Traditional Arabic" w:cs="Traditional Arabic"/>
          <w:sz w:val="28"/>
          <w:szCs w:val="28"/>
          <w:rtl/>
          <w:lang w:bidi="ar-DZ"/>
        </w:rPr>
      </w:pPr>
      <w:r w:rsidRPr="00BC335F">
        <w:rPr>
          <w:rFonts w:ascii="Traditional Arabic" w:hAnsi="Traditional Arabic" w:cs="Traditional Arabic" w:hint="cs"/>
          <w:sz w:val="28"/>
          <w:szCs w:val="28"/>
          <w:rtl/>
          <w:lang w:bidi="ar-DZ"/>
        </w:rPr>
        <w:t>ال</w:t>
      </w:r>
      <w:r w:rsidR="007A2112" w:rsidRPr="00BC335F">
        <w:rPr>
          <w:rFonts w:ascii="Traditional Arabic" w:hAnsi="Traditional Arabic" w:cs="Traditional Arabic"/>
          <w:sz w:val="28"/>
          <w:szCs w:val="28"/>
          <w:rtl/>
          <w:lang w:bidi="ar-DZ"/>
        </w:rPr>
        <w:t xml:space="preserve">ملتقى </w:t>
      </w:r>
      <w:r w:rsidRPr="00BC335F">
        <w:rPr>
          <w:rFonts w:ascii="Traditional Arabic" w:hAnsi="Traditional Arabic" w:cs="Traditional Arabic" w:hint="cs"/>
          <w:sz w:val="28"/>
          <w:szCs w:val="28"/>
          <w:rtl/>
          <w:lang w:bidi="ar-DZ"/>
        </w:rPr>
        <w:t>ال</w:t>
      </w:r>
      <w:r w:rsidR="00EE782A" w:rsidRPr="00BC335F">
        <w:rPr>
          <w:rFonts w:ascii="Traditional Arabic" w:hAnsi="Traditional Arabic" w:cs="Traditional Arabic"/>
          <w:sz w:val="28"/>
          <w:szCs w:val="28"/>
          <w:rtl/>
          <w:lang w:bidi="ar-DZ"/>
        </w:rPr>
        <w:t>وطني</w:t>
      </w:r>
      <w:r w:rsidRPr="00BC335F">
        <w:rPr>
          <w:rFonts w:ascii="Traditional Arabic" w:hAnsi="Traditional Arabic" w:cs="Traditional Arabic" w:hint="cs"/>
          <w:sz w:val="28"/>
          <w:szCs w:val="28"/>
          <w:rtl/>
          <w:lang w:bidi="ar-DZ"/>
        </w:rPr>
        <w:t xml:space="preserve"> حول</w:t>
      </w:r>
      <w:r w:rsidR="007A2112" w:rsidRPr="00BC335F">
        <w:rPr>
          <w:rFonts w:ascii="Traditional Arabic" w:hAnsi="Traditional Arabic" w:cs="Traditional Arabic"/>
          <w:sz w:val="28"/>
          <w:szCs w:val="28"/>
          <w:rtl/>
          <w:lang w:bidi="ar-DZ"/>
        </w:rPr>
        <w:t>:</w:t>
      </w:r>
      <w:r w:rsidRPr="00BC335F">
        <w:rPr>
          <w:rFonts w:ascii="Traditional Arabic" w:hAnsi="Traditional Arabic" w:cs="Traditional Arabic" w:hint="cs"/>
          <w:sz w:val="28"/>
          <w:szCs w:val="28"/>
          <w:rtl/>
          <w:lang w:bidi="ar-DZ"/>
        </w:rPr>
        <w:t xml:space="preserve"> ضمان جودة التعليم العالي في ظل التوجهات الجديدة لقطا</w:t>
      </w:r>
      <w:r w:rsidR="00BC335F" w:rsidRPr="00BC335F">
        <w:rPr>
          <w:rFonts w:ascii="Traditional Arabic" w:hAnsi="Traditional Arabic" w:cs="Traditional Arabic" w:hint="cs"/>
          <w:sz w:val="28"/>
          <w:szCs w:val="28"/>
          <w:rtl/>
          <w:lang w:bidi="ar-DZ"/>
        </w:rPr>
        <w:t>ع</w:t>
      </w:r>
      <w:r w:rsidRPr="00BC335F">
        <w:rPr>
          <w:rFonts w:ascii="Traditional Arabic" w:hAnsi="Traditional Arabic" w:cs="Traditional Arabic" w:hint="cs"/>
          <w:sz w:val="28"/>
          <w:szCs w:val="28"/>
          <w:rtl/>
          <w:lang w:bidi="ar-DZ"/>
        </w:rPr>
        <w:t xml:space="preserve"> التعليم العالي في الجزائر يومي 15 </w:t>
      </w:r>
      <w:r w:rsidRPr="00BC335F">
        <w:rPr>
          <w:rFonts w:ascii="Traditional Arabic" w:hAnsi="Traditional Arabic" w:cs="Traditional Arabic"/>
          <w:sz w:val="28"/>
          <w:szCs w:val="28"/>
          <w:rtl/>
          <w:lang w:bidi="ar-DZ"/>
        </w:rPr>
        <w:t>–</w:t>
      </w:r>
      <w:r w:rsidRPr="00BC335F">
        <w:rPr>
          <w:rFonts w:ascii="Traditional Arabic" w:hAnsi="Traditional Arabic" w:cs="Traditional Arabic" w:hint="cs"/>
          <w:sz w:val="28"/>
          <w:szCs w:val="28"/>
          <w:rtl/>
          <w:lang w:bidi="ar-DZ"/>
        </w:rPr>
        <w:t xml:space="preserve"> 16 </w:t>
      </w:r>
      <w:bookmarkStart w:id="0" w:name="_GoBack"/>
      <w:bookmarkEnd w:id="0"/>
      <w:r w:rsidRPr="00BC335F">
        <w:rPr>
          <w:rFonts w:ascii="Traditional Arabic" w:hAnsi="Traditional Arabic" w:cs="Traditional Arabic" w:hint="cs"/>
          <w:sz w:val="28"/>
          <w:szCs w:val="28"/>
          <w:rtl/>
          <w:lang w:bidi="ar-DZ"/>
        </w:rPr>
        <w:t>أكتوبر 2025 جامعة 20 أوت 1955</w:t>
      </w:r>
      <w:r w:rsidR="00606E2D" w:rsidRPr="00BC335F">
        <w:rPr>
          <w:rFonts w:ascii="Traditional Arabic" w:hAnsi="Traditional Arabic" w:cs="Traditional Arabic" w:hint="cs"/>
          <w:sz w:val="28"/>
          <w:szCs w:val="28"/>
          <w:rtl/>
          <w:lang w:bidi="ar-DZ"/>
        </w:rPr>
        <w:t xml:space="preserve"> -</w:t>
      </w:r>
      <w:r w:rsidRPr="00BC335F">
        <w:rPr>
          <w:rFonts w:ascii="Traditional Arabic" w:hAnsi="Traditional Arabic" w:cs="Traditional Arabic" w:hint="cs"/>
          <w:sz w:val="28"/>
          <w:szCs w:val="28"/>
          <w:rtl/>
          <w:lang w:bidi="ar-DZ"/>
        </w:rPr>
        <w:t xml:space="preserve"> سكيكدة -</w:t>
      </w:r>
    </w:p>
    <w:p w:rsidR="007A2112" w:rsidRPr="00BC335F" w:rsidRDefault="007A2112" w:rsidP="004B4AFC">
      <w:pPr>
        <w:bidi/>
        <w:rPr>
          <w:rFonts w:ascii="Traditional Arabic" w:hAnsi="Traditional Arabic" w:cs="Traditional Arabic"/>
          <w:sz w:val="28"/>
          <w:szCs w:val="28"/>
          <w:lang w:bidi="ar-DZ"/>
        </w:rPr>
      </w:pPr>
      <w:r w:rsidRPr="00BC335F">
        <w:rPr>
          <w:rFonts w:ascii="Traditional Arabic" w:hAnsi="Traditional Arabic" w:cs="Traditional Arabic"/>
          <w:sz w:val="28"/>
          <w:szCs w:val="28"/>
          <w:rtl/>
          <w:lang w:bidi="ar-DZ"/>
        </w:rPr>
        <w:t xml:space="preserve">مداخلة بعنوان: </w:t>
      </w:r>
      <w:r w:rsidR="00BC335F" w:rsidRPr="00BC335F">
        <w:rPr>
          <w:rFonts w:ascii="Traditional Arabic" w:hAnsi="Traditional Arabic" w:cs="Traditional Arabic" w:hint="cs"/>
          <w:sz w:val="28"/>
          <w:szCs w:val="28"/>
          <w:rtl/>
          <w:lang w:bidi="ar-DZ"/>
        </w:rPr>
        <w:t>"</w:t>
      </w:r>
      <w:r w:rsidR="004F672E" w:rsidRPr="00BC335F">
        <w:rPr>
          <w:rFonts w:ascii="Traditional Arabic" w:hAnsi="Traditional Arabic" w:cs="Traditional Arabic" w:hint="cs"/>
          <w:sz w:val="28"/>
          <w:szCs w:val="28"/>
          <w:rtl/>
          <w:lang w:bidi="ar-DZ"/>
        </w:rPr>
        <w:t>الرقمنة في قطاع التعليم العالي الجزائري: التطبيقات والاستخدامات</w:t>
      </w:r>
      <w:r w:rsidR="00BC335F" w:rsidRPr="00BC335F">
        <w:rPr>
          <w:rFonts w:ascii="Traditional Arabic" w:hAnsi="Traditional Arabic" w:cs="Traditional Arabic" w:hint="cs"/>
          <w:sz w:val="28"/>
          <w:szCs w:val="28"/>
          <w:rtl/>
          <w:lang w:bidi="ar-DZ"/>
        </w:rPr>
        <w:t>"</w:t>
      </w:r>
    </w:p>
    <w:p w:rsidR="007A2112" w:rsidRPr="00BC335F" w:rsidRDefault="00A54E6F" w:rsidP="007A2112">
      <w:pPr>
        <w:bidi/>
        <w:rPr>
          <w:rFonts w:ascii="Traditional Arabic" w:hAnsi="Traditional Arabic" w:cs="Traditional Arabic"/>
          <w:sz w:val="28"/>
          <w:szCs w:val="28"/>
          <w:rtl/>
          <w:lang w:bidi="ar-DZ"/>
        </w:rPr>
      </w:pPr>
      <w:r w:rsidRPr="00BC335F">
        <w:rPr>
          <w:rFonts w:ascii="Traditional Arabic" w:hAnsi="Traditional Arabic" w:cs="Traditional Arabic"/>
          <w:sz w:val="28"/>
          <w:szCs w:val="28"/>
          <w:rtl/>
          <w:lang w:bidi="ar-DZ"/>
        </w:rPr>
        <w:t>ضمن المحور ال</w:t>
      </w:r>
      <w:r w:rsidRPr="00BC335F">
        <w:rPr>
          <w:rFonts w:ascii="Traditional Arabic" w:hAnsi="Traditional Arabic" w:cs="Traditional Arabic" w:hint="cs"/>
          <w:sz w:val="28"/>
          <w:szCs w:val="28"/>
          <w:rtl/>
          <w:lang w:bidi="ar-DZ"/>
        </w:rPr>
        <w:t>رابع</w:t>
      </w:r>
      <w:r w:rsidR="007A2112" w:rsidRPr="00BC335F">
        <w:rPr>
          <w:rFonts w:ascii="Traditional Arabic" w:hAnsi="Traditional Arabic" w:cs="Traditional Arabic"/>
          <w:sz w:val="28"/>
          <w:szCs w:val="28"/>
          <w:rtl/>
          <w:lang w:bidi="ar-DZ"/>
        </w:rPr>
        <w:t xml:space="preserve">: </w:t>
      </w:r>
      <w:r w:rsidRPr="00BC335F">
        <w:rPr>
          <w:rFonts w:ascii="Traditional Arabic" w:hAnsi="Traditional Arabic" w:cs="Traditional Arabic" w:hint="cs"/>
          <w:sz w:val="28"/>
          <w:szCs w:val="28"/>
          <w:rtl/>
          <w:lang w:bidi="ar-DZ"/>
        </w:rPr>
        <w:t>تكنولوجيا المعلومات والرقمنة ودورها في ضمان الجودة في مؤسسات التعليم العالي</w:t>
      </w:r>
    </w:p>
    <w:p w:rsidR="004F672E" w:rsidRDefault="004F672E" w:rsidP="004F672E">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lang w:bidi="ar-DZ"/>
        </w:rPr>
      </w:pPr>
    </w:p>
    <w:p w:rsidR="00E20741" w:rsidRDefault="00E20741" w:rsidP="00E20741">
      <w:pPr>
        <w:bidi/>
        <w:rPr>
          <w:rFonts w:ascii="Traditional Arabic" w:hAnsi="Traditional Arabic" w:cs="Traditional Arabic"/>
          <w:sz w:val="28"/>
          <w:szCs w:val="28"/>
          <w:rtl/>
          <w:lang w:bidi="ar-DZ"/>
        </w:rPr>
      </w:pPr>
    </w:p>
    <w:p w:rsidR="00805BD5" w:rsidRPr="00C3187D" w:rsidRDefault="00805BD5" w:rsidP="00805BD5">
      <w:pPr>
        <w:bidi/>
        <w:jc w:val="center"/>
        <w:rPr>
          <w:rFonts w:ascii="Traditional Arabic" w:hAnsi="Traditional Arabic" w:cs="Traditional Arabic"/>
          <w:b/>
          <w:bCs/>
          <w:sz w:val="28"/>
          <w:szCs w:val="28"/>
          <w:lang w:bidi="ar-DZ"/>
        </w:rPr>
      </w:pPr>
      <w:r w:rsidRPr="00C3187D">
        <w:rPr>
          <w:rFonts w:ascii="Traditional Arabic" w:hAnsi="Traditional Arabic" w:cs="Traditional Arabic" w:hint="cs"/>
          <w:b/>
          <w:bCs/>
          <w:sz w:val="28"/>
          <w:szCs w:val="28"/>
          <w:rtl/>
          <w:lang w:bidi="ar-DZ"/>
        </w:rPr>
        <w:lastRenderedPageBreak/>
        <w:t>الرقمنة في قطاع التعليم العالي الجزائري: التطبيقات والاستخدامات</w:t>
      </w:r>
    </w:p>
    <w:p w:rsidR="004F672E" w:rsidRPr="00760AFB" w:rsidRDefault="004E0D41" w:rsidP="00760AFB">
      <w:pPr>
        <w:bidi/>
        <w:jc w:val="center"/>
        <w:rPr>
          <w:rFonts w:ascii="Traditional Arabic" w:hAnsi="Traditional Arabic" w:cs="Traditional Arabic"/>
          <w:b/>
          <w:bCs/>
          <w:sz w:val="28"/>
          <w:szCs w:val="28"/>
          <w:lang w:bidi="ar-DZ"/>
        </w:rPr>
      </w:pPr>
      <w:r w:rsidRPr="00C3187D">
        <w:rPr>
          <w:rFonts w:ascii="Traditional Arabic" w:hAnsi="Traditional Arabic" w:cs="Traditional Arabic"/>
          <w:b/>
          <w:bCs/>
          <w:sz w:val="28"/>
          <w:szCs w:val="28"/>
          <w:lang w:bidi="ar-DZ"/>
        </w:rPr>
        <w:t>D</w:t>
      </w:r>
      <w:r w:rsidR="00805BD5" w:rsidRPr="00C3187D">
        <w:rPr>
          <w:rFonts w:ascii="Traditional Arabic" w:hAnsi="Traditional Arabic" w:cs="Traditional Arabic"/>
          <w:b/>
          <w:bCs/>
          <w:sz w:val="28"/>
          <w:szCs w:val="28"/>
          <w:lang w:bidi="ar-DZ"/>
        </w:rPr>
        <w:t xml:space="preserve">igizitation in the higher education sector </w:t>
      </w:r>
      <w:r w:rsidRPr="00C3187D">
        <w:rPr>
          <w:rFonts w:ascii="Traditional Arabic" w:hAnsi="Traditional Arabic" w:cs="Traditional Arabic"/>
          <w:b/>
          <w:bCs/>
          <w:sz w:val="28"/>
          <w:szCs w:val="28"/>
          <w:lang w:bidi="ar-DZ"/>
        </w:rPr>
        <w:t>in A</w:t>
      </w:r>
      <w:r w:rsidR="00805BD5" w:rsidRPr="00C3187D">
        <w:rPr>
          <w:rFonts w:ascii="Traditional Arabic" w:hAnsi="Traditional Arabic" w:cs="Traditional Arabic"/>
          <w:b/>
          <w:bCs/>
          <w:sz w:val="28"/>
          <w:szCs w:val="28"/>
          <w:lang w:bidi="ar-DZ"/>
        </w:rPr>
        <w:t xml:space="preserve">lgeria : </w:t>
      </w:r>
      <w:r w:rsidRPr="00C3187D">
        <w:rPr>
          <w:rFonts w:ascii="Traditional Arabic" w:hAnsi="Traditional Arabic" w:cs="Traditional Arabic"/>
          <w:b/>
          <w:bCs/>
          <w:sz w:val="28"/>
          <w:szCs w:val="28"/>
          <w:lang w:bidi="ar-DZ"/>
        </w:rPr>
        <w:t>A</w:t>
      </w:r>
      <w:r w:rsidR="00805BD5" w:rsidRPr="00C3187D">
        <w:rPr>
          <w:rFonts w:ascii="Traditional Arabic" w:hAnsi="Traditional Arabic" w:cs="Traditional Arabic"/>
          <w:b/>
          <w:bCs/>
          <w:sz w:val="28"/>
          <w:szCs w:val="28"/>
          <w:lang w:bidi="ar-DZ"/>
        </w:rPr>
        <w:t xml:space="preserve">pplications and </w:t>
      </w:r>
      <w:r w:rsidRPr="00C3187D">
        <w:rPr>
          <w:rFonts w:ascii="Traditional Arabic" w:hAnsi="Traditional Arabic" w:cs="Traditional Arabic"/>
          <w:b/>
          <w:bCs/>
          <w:sz w:val="28"/>
          <w:szCs w:val="28"/>
          <w:lang w:bidi="ar-DZ"/>
        </w:rPr>
        <w:t>Uses</w:t>
      </w:r>
    </w:p>
    <w:p w:rsidR="007A2112" w:rsidRDefault="007A2112" w:rsidP="007A2112">
      <w:pPr>
        <w:bidi/>
        <w:rPr>
          <w:rFonts w:ascii="Traditional Arabic" w:hAnsi="Traditional Arabic" w:cs="Traditional Arabic"/>
          <w:sz w:val="28"/>
          <w:szCs w:val="28"/>
          <w:rtl/>
          <w:lang w:bidi="ar-DZ"/>
        </w:rPr>
      </w:pPr>
      <w:r w:rsidRPr="00092F15">
        <w:rPr>
          <w:rFonts w:ascii="Traditional Arabic" w:hAnsi="Traditional Arabic" w:cs="Traditional Arabic"/>
          <w:b/>
          <w:bCs/>
          <w:sz w:val="28"/>
          <w:szCs w:val="28"/>
          <w:rtl/>
          <w:lang w:bidi="ar-DZ"/>
        </w:rPr>
        <w:t>الملخص</w:t>
      </w:r>
      <w:r w:rsidRPr="00092F15">
        <w:rPr>
          <w:rFonts w:ascii="Traditional Arabic" w:hAnsi="Traditional Arabic" w:cs="Traditional Arabic"/>
          <w:sz w:val="28"/>
          <w:szCs w:val="28"/>
          <w:rtl/>
          <w:lang w:bidi="ar-DZ"/>
        </w:rPr>
        <w:t>:</w:t>
      </w:r>
    </w:p>
    <w:p w:rsidR="007F65CF" w:rsidRDefault="007F65CF" w:rsidP="00345CEB">
      <w:pPr>
        <w:bidi/>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هدفت هذه الدراسة إلى توضيح مفهوم الرقمنة في قطاع التعليم العالي باعتبارها من أهم الآليات المعتمدة لإصلاح القطاع وتحقيق جودة البحث العلمي الجامعبي في الجزائر، وباستخدام المنهج الوصفي والتحليلي</w:t>
      </w:r>
      <w:r w:rsidR="00742A60">
        <w:rPr>
          <w:rFonts w:ascii="Traditional Arabic" w:hAnsi="Traditional Arabic" w:cs="Traditional Arabic" w:hint="cs"/>
          <w:sz w:val="28"/>
          <w:szCs w:val="28"/>
          <w:rtl/>
          <w:lang w:bidi="ar-DZ"/>
        </w:rPr>
        <w:t xml:space="preserve"> توصلت الدراسة إلى</w:t>
      </w:r>
      <w:r>
        <w:rPr>
          <w:rFonts w:ascii="Traditional Arabic" w:hAnsi="Traditional Arabic" w:cs="Traditional Arabic" w:hint="cs"/>
          <w:sz w:val="28"/>
          <w:szCs w:val="28"/>
          <w:rtl/>
          <w:lang w:bidi="ar-DZ"/>
        </w:rPr>
        <w:t xml:space="preserve"> أن التعليم العالي أصبح من أهم القطاعات الوطنية التي اهتمت بالفضاء الرقمي من خلال اعتماد جملة من التطبيقات والنماذج الرقمية، مثل </w:t>
      </w:r>
      <w:r w:rsidR="008F7EBA">
        <w:rPr>
          <w:rFonts w:ascii="Traditional Arabic" w:hAnsi="Traditional Arabic" w:cs="Traditional Arabic" w:hint="cs"/>
          <w:sz w:val="28"/>
          <w:szCs w:val="28"/>
          <w:rtl/>
          <w:lang w:bidi="ar-DZ"/>
        </w:rPr>
        <w:t xml:space="preserve">تطبيق برمجية تسيير البحث والتعليم العالي </w:t>
      </w:r>
      <w:r w:rsidR="00345CEB">
        <w:rPr>
          <w:rFonts w:ascii="Traditional Arabic" w:hAnsi="Traditional Arabic" w:cs="Traditional Arabic"/>
          <w:sz w:val="28"/>
          <w:szCs w:val="28"/>
          <w:lang w:bidi="ar-DZ"/>
        </w:rPr>
        <w:t>(</w:t>
      </w:r>
      <w:r w:rsidR="008F7EBA">
        <w:rPr>
          <w:rFonts w:ascii="Traditional Arabic" w:hAnsi="Traditional Arabic" w:cs="Traditional Arabic"/>
          <w:sz w:val="28"/>
          <w:szCs w:val="28"/>
          <w:lang w:bidi="ar-DZ"/>
        </w:rPr>
        <w:t>progres</w:t>
      </w:r>
      <w:r w:rsidR="00345CEB">
        <w:rPr>
          <w:rFonts w:ascii="Traditional Arabic" w:hAnsi="Traditional Arabic" w:cs="Traditional Arabic"/>
          <w:sz w:val="28"/>
          <w:szCs w:val="28"/>
          <w:lang w:bidi="ar-DZ"/>
        </w:rPr>
        <w:t>)</w:t>
      </w:r>
      <w:r>
        <w:rPr>
          <w:rFonts w:ascii="Traditional Arabic" w:hAnsi="Traditional Arabic" w:cs="Traditional Arabic" w:hint="cs"/>
          <w:sz w:val="28"/>
          <w:szCs w:val="28"/>
          <w:rtl/>
          <w:lang w:bidi="ar-DZ"/>
        </w:rPr>
        <w:t>، ومنصة</w:t>
      </w:r>
      <w:r w:rsidR="008F7EBA">
        <w:rPr>
          <w:rFonts w:ascii="Traditional Arabic" w:hAnsi="Traditional Arabic" w:cs="Traditional Arabic" w:hint="cs"/>
          <w:sz w:val="28"/>
          <w:szCs w:val="28"/>
          <w:rtl/>
          <w:lang w:bidi="ar-DZ"/>
        </w:rPr>
        <w:t xml:space="preserve"> التعليم الإلكتروني(</w:t>
      </w:r>
      <w:r w:rsidR="008F7EBA">
        <w:rPr>
          <w:rFonts w:ascii="Traditional Arabic" w:hAnsi="Traditional Arabic" w:cs="Traditional Arabic"/>
          <w:sz w:val="28"/>
          <w:szCs w:val="28"/>
          <w:lang w:bidi="ar-DZ"/>
        </w:rPr>
        <w:t>moodle</w:t>
      </w:r>
      <w:r w:rsidR="008F7EBA">
        <w:rPr>
          <w:rFonts w:ascii="Traditional Arabic" w:hAnsi="Traditional Arabic" w:cs="Traditional Arabic" w:hint="cs"/>
          <w:sz w:val="28"/>
          <w:szCs w:val="28"/>
          <w:rtl/>
          <w:lang w:bidi="ar-DZ"/>
        </w:rPr>
        <w:t>)</w:t>
      </w:r>
      <w:r w:rsidR="00345CEB">
        <w:rPr>
          <w:rFonts w:ascii="Traditional Arabic" w:hAnsi="Traditional Arabic" w:cs="Traditional Arabic"/>
          <w:sz w:val="28"/>
          <w:szCs w:val="28"/>
          <w:lang w:bidi="ar-DZ"/>
        </w:rPr>
        <w:t xml:space="preserve"> </w:t>
      </w:r>
      <w:r>
        <w:rPr>
          <w:rFonts w:ascii="Traditional Arabic" w:hAnsi="Traditional Arabic" w:cs="Traditional Arabic" w:hint="cs"/>
          <w:sz w:val="28"/>
          <w:szCs w:val="28"/>
          <w:rtl/>
          <w:lang w:bidi="ar-DZ"/>
        </w:rPr>
        <w:t>والبوابة الجزائرية للمجلات العلمية</w:t>
      </w:r>
      <w:r w:rsidR="00345CEB">
        <w:rPr>
          <w:rFonts w:ascii="Traditional Arabic" w:hAnsi="Traditional Arabic" w:cs="Traditional Arabic"/>
          <w:sz w:val="28"/>
          <w:szCs w:val="28"/>
          <w:lang w:bidi="ar-DZ"/>
        </w:rPr>
        <w:t>(ASJP)</w:t>
      </w:r>
      <w:r>
        <w:rPr>
          <w:rFonts w:ascii="Traditional Arabic" w:hAnsi="Traditional Arabic" w:cs="Traditional Arabic" w:hint="cs"/>
          <w:sz w:val="28"/>
          <w:szCs w:val="28"/>
          <w:rtl/>
          <w:lang w:bidi="ar-DZ"/>
        </w:rPr>
        <w:t>.</w:t>
      </w:r>
    </w:p>
    <w:p w:rsidR="009D24B0" w:rsidRDefault="009D24B0" w:rsidP="009D24B0">
      <w:pPr>
        <w:bidi/>
        <w:rPr>
          <w:rFonts w:ascii="Traditional Arabic" w:hAnsi="Traditional Arabic" w:cs="Traditional Arabic"/>
          <w:sz w:val="28"/>
          <w:szCs w:val="28"/>
          <w:lang w:bidi="ar-DZ"/>
        </w:rPr>
      </w:pPr>
      <w:r w:rsidRPr="009D24B0">
        <w:rPr>
          <w:rFonts w:ascii="Traditional Arabic" w:hAnsi="Traditional Arabic" w:cs="Traditional Arabic" w:hint="cs"/>
          <w:b/>
          <w:bCs/>
          <w:sz w:val="28"/>
          <w:szCs w:val="28"/>
          <w:rtl/>
          <w:lang w:bidi="ar-DZ"/>
        </w:rPr>
        <w:t>الكلمات المفتاحية:</w:t>
      </w:r>
      <w:r>
        <w:rPr>
          <w:rFonts w:ascii="Traditional Arabic" w:hAnsi="Traditional Arabic" w:cs="Traditional Arabic" w:hint="cs"/>
          <w:sz w:val="28"/>
          <w:szCs w:val="28"/>
          <w:rtl/>
          <w:lang w:bidi="ar-DZ"/>
        </w:rPr>
        <w:t xml:space="preserve"> الرقمنة، التعليم العالي والبحث العلمي، التطبيقات الرقمية، الجزائر</w:t>
      </w:r>
      <w:r w:rsidR="005809F4">
        <w:rPr>
          <w:rFonts w:ascii="Traditional Arabic" w:hAnsi="Traditional Arabic" w:cs="Traditional Arabic"/>
          <w:sz w:val="28"/>
          <w:szCs w:val="28"/>
          <w:lang w:bidi="ar-DZ"/>
        </w:rPr>
        <w:t xml:space="preserve"> </w:t>
      </w:r>
      <w:r>
        <w:rPr>
          <w:rFonts w:ascii="Traditional Arabic" w:hAnsi="Traditional Arabic" w:cs="Traditional Arabic" w:hint="cs"/>
          <w:sz w:val="28"/>
          <w:szCs w:val="28"/>
          <w:rtl/>
          <w:lang w:bidi="ar-DZ"/>
        </w:rPr>
        <w:t>.</w:t>
      </w:r>
    </w:p>
    <w:p w:rsidR="007A2112" w:rsidRPr="00092F15" w:rsidRDefault="007A2112" w:rsidP="00805BD5">
      <w:pPr>
        <w:tabs>
          <w:tab w:val="left" w:pos="5400"/>
          <w:tab w:val="left" w:pos="6510"/>
        </w:tabs>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lang w:bidi="ar-DZ"/>
        </w:rPr>
        <w:t>Abstract :</w:t>
      </w:r>
      <w:r w:rsidRPr="00092F15">
        <w:rPr>
          <w:rFonts w:ascii="Traditional Arabic" w:hAnsi="Traditional Arabic" w:cs="Traditional Arabic"/>
          <w:b/>
          <w:bCs/>
          <w:sz w:val="28"/>
          <w:szCs w:val="28"/>
          <w:lang w:bidi="ar-DZ"/>
        </w:rPr>
        <w:tab/>
      </w:r>
      <w:r w:rsidRPr="00092F15">
        <w:rPr>
          <w:rFonts w:ascii="Traditional Arabic" w:hAnsi="Traditional Arabic" w:cs="Traditional Arabic"/>
          <w:b/>
          <w:bCs/>
          <w:sz w:val="28"/>
          <w:szCs w:val="28"/>
          <w:lang w:bidi="ar-DZ"/>
        </w:rPr>
        <w:tab/>
      </w:r>
    </w:p>
    <w:p w:rsidR="00742A60" w:rsidRPr="00092F15" w:rsidRDefault="007F65CF" w:rsidP="005E0FEE">
      <w:pPr>
        <w:rPr>
          <w:rFonts w:ascii="Traditional Arabic" w:hAnsi="Traditional Arabic" w:cs="Traditional Arabic"/>
          <w:sz w:val="28"/>
          <w:szCs w:val="28"/>
          <w:lang w:bidi="ar-DZ"/>
        </w:rPr>
      </w:pPr>
      <w:r>
        <w:rPr>
          <w:rFonts w:ascii="Traditional Arabic" w:hAnsi="Traditional Arabic" w:cs="Traditional Arabic"/>
          <w:sz w:val="28"/>
          <w:szCs w:val="28"/>
          <w:lang w:bidi="ar-DZ"/>
        </w:rPr>
        <w:t>This study aimed to clarify the meaning of digizitation in the higher education sector as one of the most important mechanisms adopted to reforme the sector and achieve the qality of</w:t>
      </w:r>
      <w:r w:rsidR="00D2210C">
        <w:rPr>
          <w:rFonts w:ascii="Traditional Arabic" w:hAnsi="Traditional Arabic" w:cs="Traditional Arabic"/>
          <w:sz w:val="28"/>
          <w:szCs w:val="28"/>
          <w:lang w:bidi="ar-DZ"/>
        </w:rPr>
        <w:t xml:space="preserve"> niversity sientific research in algeria</w:t>
      </w:r>
      <w:r w:rsidR="00742A60">
        <w:rPr>
          <w:rFonts w:ascii="Traditional Arabic" w:hAnsi="Traditional Arabic" w:cs="Traditional Arabic" w:hint="cs"/>
          <w:sz w:val="28"/>
          <w:szCs w:val="28"/>
          <w:rtl/>
          <w:lang w:bidi="ar-DZ"/>
        </w:rPr>
        <w:t>.</w:t>
      </w:r>
      <w:r w:rsidR="00742A60" w:rsidRPr="00307177">
        <w:rPr>
          <w:rFonts w:ascii="Traditional Arabic" w:hAnsi="Traditional Arabic" w:cs="Traditional Arabic"/>
          <w:color w:val="000000"/>
          <w:sz w:val="28"/>
          <w:szCs w:val="28"/>
          <w:lang w:eastAsia="fr-FR"/>
        </w:rPr>
        <w:t>Using the descriptive and analytical approach, the study found that</w:t>
      </w:r>
      <w:r w:rsidR="00742A60" w:rsidRPr="00742A60">
        <w:rPr>
          <w:rFonts w:ascii="Traditional Arabic" w:hAnsi="Traditional Arabic" w:cs="Traditional Arabic"/>
          <w:sz w:val="28"/>
          <w:szCs w:val="28"/>
          <w:lang w:bidi="ar-DZ"/>
        </w:rPr>
        <w:t xml:space="preserve"> </w:t>
      </w:r>
      <w:r w:rsidR="00742A60">
        <w:rPr>
          <w:rFonts w:ascii="Traditional Arabic" w:hAnsi="Traditional Arabic" w:cs="Traditional Arabic"/>
          <w:sz w:val="28"/>
          <w:szCs w:val="28"/>
          <w:lang w:bidi="ar-DZ"/>
        </w:rPr>
        <w:t>the higher education</w:t>
      </w:r>
      <w:r w:rsidR="0042697D">
        <w:rPr>
          <w:rFonts w:ascii="Traditional Arabic" w:hAnsi="Traditional Arabic" w:cs="Traditional Arabic"/>
          <w:sz w:val="28"/>
          <w:szCs w:val="28"/>
          <w:lang w:bidi="ar-DZ"/>
        </w:rPr>
        <w:t xml:space="preserve"> the most important national sectors</w:t>
      </w:r>
      <w:r w:rsidR="009D24B0">
        <w:rPr>
          <w:rFonts w:ascii="Traditional Arabic" w:hAnsi="Traditional Arabic" w:cs="Traditional Arabic"/>
          <w:sz w:val="28"/>
          <w:szCs w:val="28"/>
          <w:lang w:bidi="ar-DZ"/>
        </w:rPr>
        <w:t xml:space="preserve"> that </w:t>
      </w:r>
      <w:r w:rsidR="005E0FEE">
        <w:rPr>
          <w:rFonts w:ascii="Traditional Arabic" w:hAnsi="Traditional Arabic" w:cs="Traditional Arabic"/>
          <w:sz w:val="28"/>
          <w:szCs w:val="28"/>
          <w:lang w:bidi="ar-DZ"/>
        </w:rPr>
        <w:t xml:space="preserve">paid attention of </w:t>
      </w:r>
      <w:r w:rsidR="009D24B0">
        <w:rPr>
          <w:rFonts w:ascii="Traditional Arabic" w:hAnsi="Traditional Arabic" w:cs="Traditional Arabic"/>
          <w:sz w:val="28"/>
          <w:szCs w:val="28"/>
          <w:lang w:bidi="ar-DZ"/>
        </w:rPr>
        <w:t xml:space="preserve">the </w:t>
      </w:r>
      <w:r w:rsidR="0042697D">
        <w:rPr>
          <w:rFonts w:ascii="Traditional Arabic" w:hAnsi="Traditional Arabic" w:cs="Traditional Arabic"/>
          <w:sz w:val="28"/>
          <w:szCs w:val="28"/>
          <w:lang w:bidi="ar-DZ"/>
        </w:rPr>
        <w:t xml:space="preserve"> </w:t>
      </w:r>
      <w:r w:rsidR="009D24B0">
        <w:rPr>
          <w:rFonts w:ascii="Traditional Arabic" w:hAnsi="Traditional Arabic" w:cs="Traditional Arabic"/>
          <w:sz w:val="28"/>
          <w:szCs w:val="28"/>
          <w:lang w:bidi="ar-DZ"/>
        </w:rPr>
        <w:t xml:space="preserve">d igital space by adopting a number of </w:t>
      </w:r>
      <w:r w:rsidR="0042697D">
        <w:rPr>
          <w:rFonts w:ascii="Traditional Arabic" w:hAnsi="Traditional Arabic" w:cs="Traditional Arabic"/>
          <w:sz w:val="28"/>
          <w:szCs w:val="28"/>
          <w:lang w:bidi="ar-DZ"/>
        </w:rPr>
        <w:t>applications</w:t>
      </w:r>
      <w:r w:rsidR="006E0274">
        <w:rPr>
          <w:rFonts w:ascii="Traditional Arabic" w:hAnsi="Traditional Arabic" w:cs="Traditional Arabic"/>
          <w:sz w:val="28"/>
          <w:szCs w:val="28"/>
          <w:lang w:bidi="ar-DZ"/>
        </w:rPr>
        <w:t xml:space="preserve"> digital</w:t>
      </w:r>
      <w:r w:rsidR="0042697D">
        <w:rPr>
          <w:rFonts w:ascii="Traditional Arabic" w:hAnsi="Traditional Arabic" w:cs="Traditional Arabic"/>
          <w:sz w:val="28"/>
          <w:szCs w:val="28"/>
          <w:lang w:bidi="ar-DZ"/>
        </w:rPr>
        <w:t xml:space="preserve"> and models</w:t>
      </w:r>
      <w:r w:rsidR="008F7EBA">
        <w:rPr>
          <w:rFonts w:ascii="Traditional Arabic" w:hAnsi="Traditional Arabic" w:cs="Traditional Arabic"/>
          <w:sz w:val="28"/>
          <w:szCs w:val="28"/>
          <w:lang w:bidi="ar-DZ"/>
        </w:rPr>
        <w:t xml:space="preserve">, such as the application of the research and higher education management softwar progres and the </w:t>
      </w:r>
      <w:r w:rsidR="00345CEB">
        <w:rPr>
          <w:rFonts w:ascii="Traditional Arabic" w:hAnsi="Traditional Arabic" w:cs="Traditional Arabic"/>
          <w:sz w:val="28"/>
          <w:szCs w:val="28"/>
          <w:lang w:bidi="ar-DZ"/>
        </w:rPr>
        <w:t>moodle E-learning platform and algeria scientific journal platform.</w:t>
      </w:r>
    </w:p>
    <w:tbl>
      <w:tblPr>
        <w:bidiVisual/>
        <w:tblW w:w="0" w:type="auto"/>
        <w:tblLook w:val="04A0" w:firstRow="1" w:lastRow="0" w:firstColumn="1" w:lastColumn="0" w:noHBand="0" w:noVBand="1"/>
      </w:tblPr>
      <w:tblGrid>
        <w:gridCol w:w="9070"/>
      </w:tblGrid>
      <w:tr w:rsidR="007A2112" w:rsidRPr="00092F15" w:rsidTr="0046361E">
        <w:trPr>
          <w:trHeight w:val="405"/>
        </w:trPr>
        <w:tc>
          <w:tcPr>
            <w:tcW w:w="9849" w:type="dxa"/>
            <w:vAlign w:val="center"/>
          </w:tcPr>
          <w:p w:rsidR="007A2112" w:rsidRDefault="007A2112" w:rsidP="006E0274">
            <w:pPr>
              <w:rPr>
                <w:rFonts w:ascii="Traditional Arabic" w:hAnsi="Traditional Arabic" w:cs="Traditional Arabic"/>
                <w:sz w:val="28"/>
                <w:szCs w:val="28"/>
                <w:lang w:bidi="ar-DZ"/>
              </w:rPr>
            </w:pPr>
            <w:r w:rsidRPr="00092F15">
              <w:rPr>
                <w:rFonts w:ascii="Traditional Arabic" w:hAnsi="Traditional Arabic" w:cs="Traditional Arabic"/>
                <w:b/>
                <w:bCs/>
                <w:sz w:val="28"/>
                <w:szCs w:val="28"/>
              </w:rPr>
              <w:t>Keywords</w:t>
            </w:r>
            <w:r w:rsidR="00DF766C" w:rsidRPr="00092F15">
              <w:rPr>
                <w:rFonts w:ascii="Traditional Arabic" w:hAnsi="Traditional Arabic" w:cs="Traditional Arabic"/>
                <w:b/>
                <w:bCs/>
                <w:sz w:val="28"/>
                <w:szCs w:val="28"/>
              </w:rPr>
              <w:t> </w:t>
            </w:r>
            <w:r w:rsidR="00DF766C" w:rsidRPr="00092F15">
              <w:rPr>
                <w:rFonts w:ascii="Traditional Arabic" w:hAnsi="Traditional Arabic" w:cs="Traditional Arabic"/>
                <w:sz w:val="28"/>
                <w:szCs w:val="28"/>
              </w:rPr>
              <w:t xml:space="preserve">: </w:t>
            </w:r>
            <w:r w:rsidR="009D24B0">
              <w:rPr>
                <w:rFonts w:ascii="Traditional Arabic" w:hAnsi="Traditional Arabic" w:cs="Traditional Arabic"/>
                <w:sz w:val="28"/>
                <w:szCs w:val="28"/>
                <w:lang w:bidi="ar-DZ"/>
              </w:rPr>
              <w:t xml:space="preserve">Digizitation, </w:t>
            </w:r>
            <w:r w:rsidR="006E0274">
              <w:rPr>
                <w:rFonts w:ascii="Traditional Arabic" w:hAnsi="Traditional Arabic" w:cs="Traditional Arabic"/>
                <w:sz w:val="28"/>
                <w:szCs w:val="28"/>
                <w:lang w:bidi="ar-DZ"/>
              </w:rPr>
              <w:t>Higher education and Scientific Resaerch, Applications digital, Algeria.</w:t>
            </w:r>
          </w:p>
          <w:p w:rsidR="00E20741" w:rsidRDefault="00E20741" w:rsidP="006E0274">
            <w:pPr>
              <w:rPr>
                <w:rFonts w:ascii="Traditional Arabic" w:hAnsi="Traditional Arabic" w:cs="Traditional Arabic"/>
                <w:sz w:val="28"/>
                <w:szCs w:val="28"/>
                <w:lang w:bidi="ar-DZ"/>
              </w:rPr>
            </w:pPr>
          </w:p>
          <w:p w:rsidR="00E20741" w:rsidRPr="00092F15" w:rsidRDefault="00E20741" w:rsidP="006E0274">
            <w:pPr>
              <w:rPr>
                <w:rFonts w:ascii="Traditional Arabic" w:hAnsi="Traditional Arabic" w:cs="Traditional Arabic"/>
                <w:sz w:val="28"/>
                <w:szCs w:val="28"/>
                <w:lang w:bidi="ar-DZ"/>
              </w:rPr>
            </w:pPr>
          </w:p>
        </w:tc>
      </w:tr>
    </w:tbl>
    <w:p w:rsidR="004B4AFC" w:rsidRPr="00092F15" w:rsidRDefault="000363ED" w:rsidP="004B4AFC">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مقدمة:</w:t>
      </w:r>
    </w:p>
    <w:p w:rsidR="000363ED" w:rsidRPr="00092F15" w:rsidRDefault="000363ED" w:rsidP="0021013A">
      <w:pPr>
        <w:bidi/>
        <w:rPr>
          <w:rFonts w:ascii="Traditional Arabic" w:hAnsi="Traditional Arabic" w:cs="Traditional Arabic"/>
          <w:sz w:val="28"/>
          <w:szCs w:val="28"/>
          <w:rtl/>
        </w:rPr>
      </w:pPr>
      <w:r w:rsidRPr="00092F15">
        <w:rPr>
          <w:rFonts w:ascii="Traditional Arabic" w:hAnsi="Traditional Arabic" w:cs="Traditional Arabic"/>
          <w:sz w:val="28"/>
          <w:szCs w:val="28"/>
          <w:rtl/>
        </w:rPr>
        <w:lastRenderedPageBreak/>
        <w:t>يشهد العالم المعاصر اليوم تحولات هائلة ومتسارعة في نفس الوقت، وذلك بفضل التطورات التكنولوجية والتقنية التي أنتجها العقل البشري والتي ألقت بظلالها على مختلف القطاعات الحكومية والخاصة، ونجد في مقدمة هذه التحولات التكنولوجية ما يعرف باسم الرقمنة أو ظاهرة التحول الرقمي، وهي ظاهرة تشير في مفهومها العام إلى تجسيد مختلف المصادر والمعلومات على شكل أرقام متداولة على الأجهزة الإلكترونية والحواسيب، بدلا عن النمط التقليدي الذي يعتمد على ماهو مكتوب ومطبوع</w:t>
      </w:r>
      <w:r w:rsidR="00DF0472" w:rsidRPr="00092F15">
        <w:rPr>
          <w:rFonts w:ascii="Traditional Arabic" w:hAnsi="Traditional Arabic" w:cs="Traditional Arabic"/>
          <w:sz w:val="28"/>
          <w:szCs w:val="28"/>
          <w:rtl/>
        </w:rPr>
        <w:t>، وفي هذا الصدد يمكن القول بأن عملية التوجه نحو تعميم الرقمنة هو أحد المشاريع الهامة التي تتسابق الدول إلى تجسيدها في كل المجالات، وذلك نظرا لأهميتها ومزاياها الإيجابية، من حيث تحسين حياة الناس وتجويد الخدمات والرفع من الأداء، بل إن الواقع الآن يشهد على أن الرقمنة ضرورة لا بد منها وحتمية لا مناص عنها، خاصة بعد جائحة كورونا التي أضرت بالعالم على كل الصعد والمستويات الاقتصادية والسياسية والاجتماعية والتعليمية...الأمر الذي دفع بالدول إلى العمل على إيجاد الحلول المناسبة والآليات الفعالة لتجاوز هذه الجائحة وتدعيم قطاعاتها والتخفيف من تداعياتها، ويعتبر قطاع التعليم العالي من بين القطاعات التي تضررت من وباء هذه الجائحة، حيث لجأت العديد من</w:t>
      </w:r>
      <w:r w:rsidR="0021013A" w:rsidRPr="00092F15">
        <w:rPr>
          <w:rFonts w:ascii="Traditional Arabic" w:hAnsi="Traditional Arabic" w:cs="Traditional Arabic"/>
          <w:sz w:val="28"/>
          <w:szCs w:val="28"/>
          <w:rtl/>
        </w:rPr>
        <w:t xml:space="preserve"> دول العالم إلى غلق</w:t>
      </w:r>
      <w:r w:rsidR="00DF0472" w:rsidRPr="00092F15">
        <w:rPr>
          <w:rFonts w:ascii="Traditional Arabic" w:hAnsi="Traditional Arabic" w:cs="Traditional Arabic"/>
          <w:sz w:val="28"/>
          <w:szCs w:val="28"/>
          <w:rtl/>
        </w:rPr>
        <w:t xml:space="preserve"> مؤسسات التعليم العالي </w:t>
      </w:r>
      <w:r w:rsidR="0021013A" w:rsidRPr="00092F15">
        <w:rPr>
          <w:rFonts w:ascii="Traditional Arabic" w:hAnsi="Traditional Arabic" w:cs="Traditional Arabic"/>
          <w:sz w:val="28"/>
          <w:szCs w:val="28"/>
          <w:rtl/>
        </w:rPr>
        <w:t>تنفيذا لسياسة الحجر الصحي وتطبيقا لتوصيات منظمة الصحة العالمية، والاعتماد على التعليم الإلكتروني الرقمي .</w:t>
      </w:r>
    </w:p>
    <w:p w:rsidR="0021013A" w:rsidRPr="00092F15" w:rsidRDefault="0021013A" w:rsidP="00EB0791">
      <w:pPr>
        <w:bidi/>
        <w:rPr>
          <w:rFonts w:ascii="Traditional Arabic" w:hAnsi="Traditional Arabic" w:cs="Traditional Arabic"/>
          <w:sz w:val="28"/>
          <w:szCs w:val="28"/>
          <w:rtl/>
        </w:rPr>
      </w:pPr>
      <w:r w:rsidRPr="00092F15">
        <w:rPr>
          <w:rFonts w:ascii="Traditional Arabic" w:hAnsi="Traditional Arabic" w:cs="Traditional Arabic"/>
          <w:sz w:val="28"/>
          <w:szCs w:val="28"/>
          <w:rtl/>
        </w:rPr>
        <w:t>وتعتبر الجزائر من بين دول العالم التي عملت على تطوير قطاع التعليم العالي من خلال اعتماد الرقمنة بشكل كبير والتخلي عن النمط التقليدي، وقد شمل هذا التحول الرقمي في مؤسسات التعليم العالي مختلف الأنشطة البيداغوجية والإدارية والخدماتية، وذلك بانتهاج مقاربة الإدارة الإلكترونية الرقمية</w:t>
      </w:r>
      <w:r w:rsidR="00EB0791" w:rsidRPr="00092F15">
        <w:rPr>
          <w:rFonts w:ascii="Traditional Arabic" w:hAnsi="Traditional Arabic" w:cs="Traditional Arabic"/>
          <w:sz w:val="28"/>
          <w:szCs w:val="28"/>
          <w:rtl/>
        </w:rPr>
        <w:t xml:space="preserve"> لما لها من أهمية في ضمان سيرورة التعليم وسلاسة التواصل والاتصال بين مختلف الفاعلين في قطاع التعليم العالي. وقد جاءت هذه الدراسة لتبين الإنجازات الرقمية وتطبيقاتها في قطاع التعليم العالي في الجزائر</w:t>
      </w:r>
      <w:r w:rsidR="007D355B" w:rsidRPr="00092F15">
        <w:rPr>
          <w:rFonts w:ascii="Traditional Arabic" w:hAnsi="Traditional Arabic" w:cs="Traditional Arabic"/>
          <w:sz w:val="28"/>
          <w:szCs w:val="28"/>
          <w:rtl/>
        </w:rPr>
        <w:t xml:space="preserve"> </w:t>
      </w:r>
      <w:r w:rsidR="00EB0791" w:rsidRPr="00092F15">
        <w:rPr>
          <w:rFonts w:ascii="Traditional Arabic" w:hAnsi="Traditional Arabic" w:cs="Traditional Arabic"/>
          <w:sz w:val="28"/>
          <w:szCs w:val="28"/>
          <w:rtl/>
        </w:rPr>
        <w:t>.</w:t>
      </w:r>
    </w:p>
    <w:p w:rsidR="007D355B" w:rsidRPr="00092F15" w:rsidRDefault="007D355B" w:rsidP="007D355B">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إشكالية الدراسة:</w:t>
      </w:r>
    </w:p>
    <w:p w:rsidR="007D355B" w:rsidRPr="00092F15" w:rsidRDefault="007D355B" w:rsidP="00B61122">
      <w:pPr>
        <w:bidi/>
        <w:rPr>
          <w:rFonts w:ascii="Traditional Arabic" w:hAnsi="Traditional Arabic" w:cs="Traditional Arabic"/>
          <w:sz w:val="28"/>
          <w:szCs w:val="28"/>
          <w:rtl/>
        </w:rPr>
      </w:pPr>
      <w:r w:rsidRPr="00092F15">
        <w:rPr>
          <w:rFonts w:ascii="Traditional Arabic" w:hAnsi="Traditional Arabic" w:cs="Traditional Arabic"/>
          <w:sz w:val="28"/>
          <w:szCs w:val="28"/>
          <w:rtl/>
        </w:rPr>
        <w:t>من خلال ماسبق تطرح الإشكالية الآتية:</w:t>
      </w:r>
      <w:r w:rsidR="00451A1B" w:rsidRPr="00092F15">
        <w:rPr>
          <w:rFonts w:ascii="Traditional Arabic" w:hAnsi="Traditional Arabic" w:cs="Traditional Arabic"/>
          <w:sz w:val="28"/>
          <w:szCs w:val="28"/>
          <w:rtl/>
        </w:rPr>
        <w:t xml:space="preserve"> </w:t>
      </w:r>
      <w:r w:rsidR="00B61122" w:rsidRPr="00092F15">
        <w:rPr>
          <w:rFonts w:ascii="Traditional Arabic" w:hAnsi="Traditional Arabic" w:cs="Traditional Arabic"/>
          <w:sz w:val="28"/>
          <w:szCs w:val="28"/>
          <w:rtl/>
        </w:rPr>
        <w:t>ماهي أهم الإنجازات الرقمية في قطاع التعليم العالي في الجزائر</w:t>
      </w:r>
      <w:r w:rsidR="001C06F2" w:rsidRPr="00092F15">
        <w:rPr>
          <w:rFonts w:ascii="Traditional Arabic" w:hAnsi="Traditional Arabic" w:cs="Traditional Arabic"/>
          <w:sz w:val="28"/>
          <w:szCs w:val="28"/>
          <w:rtl/>
          <w:lang w:bidi="ar-DZ"/>
        </w:rPr>
        <w:t>؟</w:t>
      </w:r>
    </w:p>
    <w:p w:rsidR="00451A1B" w:rsidRPr="00092F15" w:rsidRDefault="00451A1B" w:rsidP="00451A1B">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فرضية الدراسة:</w:t>
      </w:r>
    </w:p>
    <w:p w:rsidR="00451A1B" w:rsidRPr="00092F15" w:rsidRDefault="00451A1B" w:rsidP="00451A1B">
      <w:pPr>
        <w:bidi/>
        <w:rPr>
          <w:rFonts w:ascii="Traditional Arabic" w:hAnsi="Traditional Arabic" w:cs="Traditional Arabic"/>
          <w:sz w:val="28"/>
          <w:szCs w:val="28"/>
          <w:rtl/>
        </w:rPr>
      </w:pPr>
      <w:r w:rsidRPr="00092F15">
        <w:rPr>
          <w:rFonts w:ascii="Traditional Arabic" w:hAnsi="Traditional Arabic" w:cs="Traditional Arabic"/>
          <w:sz w:val="28"/>
          <w:szCs w:val="28"/>
          <w:rtl/>
        </w:rPr>
        <w:t>وللإجابة على إ</w:t>
      </w:r>
      <w:r w:rsidR="002E39EB" w:rsidRPr="00092F15">
        <w:rPr>
          <w:rFonts w:ascii="Traditional Arabic" w:hAnsi="Traditional Arabic" w:cs="Traditional Arabic"/>
          <w:sz w:val="28"/>
          <w:szCs w:val="28"/>
          <w:rtl/>
        </w:rPr>
        <w:t>شكالية الدراسة تمت صياغة الفرضيتين التاليتين</w:t>
      </w:r>
      <w:r w:rsidRPr="00092F15">
        <w:rPr>
          <w:rFonts w:ascii="Traditional Arabic" w:hAnsi="Traditional Arabic" w:cs="Traditional Arabic"/>
          <w:sz w:val="28"/>
          <w:szCs w:val="28"/>
          <w:rtl/>
        </w:rPr>
        <w:t xml:space="preserve">: </w:t>
      </w:r>
    </w:p>
    <w:p w:rsidR="00451A1B" w:rsidRPr="00092F15" w:rsidRDefault="00CF4435" w:rsidP="002E39EB">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w:t>
      </w:r>
      <w:r w:rsidR="002E39EB" w:rsidRPr="00092F15">
        <w:rPr>
          <w:rFonts w:ascii="Traditional Arabic" w:hAnsi="Traditional Arabic" w:cs="Traditional Arabic"/>
          <w:sz w:val="28"/>
          <w:szCs w:val="28"/>
          <w:rtl/>
        </w:rPr>
        <w:t>تسعى الجزائر إل</w:t>
      </w:r>
      <w:r w:rsidR="00451A1B" w:rsidRPr="00092F15">
        <w:rPr>
          <w:rFonts w:ascii="Traditional Arabic" w:hAnsi="Traditional Arabic" w:cs="Traditional Arabic"/>
          <w:sz w:val="28"/>
          <w:szCs w:val="28"/>
          <w:rtl/>
        </w:rPr>
        <w:t>ى رقمنة قطاع التعليم العالي من خلال العديد من التطبيقات الإلكترونية .</w:t>
      </w:r>
    </w:p>
    <w:p w:rsidR="00CF4435" w:rsidRPr="00092F15" w:rsidRDefault="00CF4435" w:rsidP="00CF4435">
      <w:pPr>
        <w:bidi/>
        <w:rPr>
          <w:rFonts w:ascii="Traditional Arabic" w:hAnsi="Traditional Arabic" w:cs="Traditional Arabic"/>
          <w:sz w:val="28"/>
          <w:szCs w:val="28"/>
          <w:rtl/>
        </w:rPr>
      </w:pPr>
      <w:r w:rsidRPr="00092F15">
        <w:rPr>
          <w:rFonts w:ascii="Traditional Arabic" w:hAnsi="Traditional Arabic" w:cs="Traditional Arabic"/>
          <w:sz w:val="28"/>
          <w:szCs w:val="28"/>
          <w:rtl/>
        </w:rPr>
        <w:t>- تساهم الرقمنة في تحقيق الأهداف العامة للتعليم العالي في الجزائر.</w:t>
      </w:r>
    </w:p>
    <w:p w:rsidR="008A7443" w:rsidRPr="00092F15" w:rsidRDefault="008A7443" w:rsidP="008A7443">
      <w:pPr>
        <w:bidi/>
        <w:rPr>
          <w:rFonts w:ascii="Traditional Arabic" w:hAnsi="Traditional Arabic" w:cs="Traditional Arabic"/>
          <w:sz w:val="28"/>
          <w:szCs w:val="28"/>
          <w:rtl/>
        </w:rPr>
      </w:pPr>
    </w:p>
    <w:p w:rsidR="008A7443" w:rsidRPr="00092F15" w:rsidRDefault="008A7443" w:rsidP="008A7443">
      <w:pPr>
        <w:bidi/>
        <w:rPr>
          <w:rFonts w:ascii="Traditional Arabic" w:hAnsi="Traditional Arabic" w:cs="Traditional Arabic"/>
          <w:sz w:val="28"/>
          <w:szCs w:val="28"/>
          <w:rtl/>
        </w:rPr>
      </w:pPr>
    </w:p>
    <w:p w:rsidR="001C06F2" w:rsidRPr="00092F15" w:rsidRDefault="001C06F2" w:rsidP="001C06F2">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أهمية الدراسة:</w:t>
      </w:r>
    </w:p>
    <w:p w:rsidR="001C06F2" w:rsidRPr="00092F15" w:rsidRDefault="001C06F2" w:rsidP="001C06F2">
      <w:pPr>
        <w:bidi/>
        <w:rPr>
          <w:rFonts w:ascii="Traditional Arabic" w:hAnsi="Traditional Arabic" w:cs="Traditional Arabic"/>
          <w:sz w:val="28"/>
          <w:szCs w:val="28"/>
          <w:rtl/>
        </w:rPr>
      </w:pPr>
      <w:r w:rsidRPr="00092F15">
        <w:rPr>
          <w:rFonts w:ascii="Traditional Arabic" w:hAnsi="Traditional Arabic" w:cs="Traditional Arabic"/>
          <w:sz w:val="28"/>
          <w:szCs w:val="28"/>
          <w:rtl/>
        </w:rPr>
        <w:lastRenderedPageBreak/>
        <w:t>تستمد هذه الدراسة أهميتها من أهمية موضوع الرقمنة كضرورة لابد منها للتطوير والتحديث من جهة، وتجسيد الحكومة الإلكترونية من جهة أخرى، لا سيما في ظل التحولات المعاصرة والتي مست معظم القطاعات الحكومية والخاصة، وفي مقدمتها قطاع التعليم العالي في الجزائر لما له من أهمية</w:t>
      </w:r>
      <w:r w:rsidR="005D6D59" w:rsidRPr="00092F15">
        <w:rPr>
          <w:rFonts w:ascii="Traditional Arabic" w:hAnsi="Traditional Arabic" w:cs="Traditional Arabic"/>
          <w:sz w:val="28"/>
          <w:szCs w:val="28"/>
          <w:rtl/>
        </w:rPr>
        <w:t xml:space="preserve"> </w:t>
      </w:r>
      <w:r w:rsidRPr="00092F15">
        <w:rPr>
          <w:rFonts w:ascii="Traditional Arabic" w:hAnsi="Traditional Arabic" w:cs="Traditional Arabic"/>
          <w:sz w:val="28"/>
          <w:szCs w:val="28"/>
          <w:rtl/>
        </w:rPr>
        <w:t>كبرى تتعلق بالبحث والتعليم الأكاديمي .</w:t>
      </w:r>
    </w:p>
    <w:p w:rsidR="007D355B" w:rsidRPr="00092F15" w:rsidRDefault="007D355B" w:rsidP="007D355B">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أهداف الدراسة:</w:t>
      </w:r>
    </w:p>
    <w:p w:rsidR="007D355B" w:rsidRPr="00092F15" w:rsidRDefault="007D355B" w:rsidP="007D355B">
      <w:pPr>
        <w:bidi/>
        <w:rPr>
          <w:rFonts w:ascii="Traditional Arabic" w:hAnsi="Traditional Arabic" w:cs="Traditional Arabic"/>
          <w:sz w:val="28"/>
          <w:szCs w:val="28"/>
          <w:rtl/>
        </w:rPr>
      </w:pPr>
      <w:r w:rsidRPr="00092F15">
        <w:rPr>
          <w:rFonts w:ascii="Traditional Arabic" w:hAnsi="Traditional Arabic" w:cs="Traditional Arabic"/>
          <w:sz w:val="28"/>
          <w:szCs w:val="28"/>
          <w:rtl/>
        </w:rPr>
        <w:t>تهدف هذه الدراسة إلى:</w:t>
      </w:r>
    </w:p>
    <w:p w:rsidR="007D355B" w:rsidRPr="00092F15" w:rsidRDefault="007D355B" w:rsidP="007D355B">
      <w:pPr>
        <w:bidi/>
        <w:rPr>
          <w:rFonts w:ascii="Traditional Arabic" w:hAnsi="Traditional Arabic" w:cs="Traditional Arabic"/>
          <w:sz w:val="28"/>
          <w:szCs w:val="28"/>
          <w:rtl/>
        </w:rPr>
      </w:pPr>
      <w:r w:rsidRPr="00092F15">
        <w:rPr>
          <w:rFonts w:ascii="Traditional Arabic" w:hAnsi="Traditional Arabic" w:cs="Traditional Arabic"/>
          <w:sz w:val="28"/>
          <w:szCs w:val="28"/>
          <w:rtl/>
        </w:rPr>
        <w:t>- عرض مفهوم الرقمنة وأهميتها وأهدافها.</w:t>
      </w:r>
    </w:p>
    <w:p w:rsidR="007D355B" w:rsidRPr="00092F15" w:rsidRDefault="007D355B" w:rsidP="007D355B">
      <w:pPr>
        <w:bidi/>
        <w:rPr>
          <w:rFonts w:ascii="Traditional Arabic" w:hAnsi="Traditional Arabic" w:cs="Traditional Arabic"/>
          <w:sz w:val="28"/>
          <w:szCs w:val="28"/>
          <w:rtl/>
        </w:rPr>
      </w:pPr>
      <w:r w:rsidRPr="00092F15">
        <w:rPr>
          <w:rFonts w:ascii="Traditional Arabic" w:hAnsi="Traditional Arabic" w:cs="Traditional Arabic"/>
          <w:sz w:val="28"/>
          <w:szCs w:val="28"/>
          <w:rtl/>
        </w:rPr>
        <w:t>- تحديد البوادر الأولى لعملية الرقمنة في قطاع التعليم العالي في الجزائر</w:t>
      </w:r>
      <w:r w:rsidR="005D6D59" w:rsidRPr="00092F15">
        <w:rPr>
          <w:rFonts w:ascii="Traditional Arabic" w:hAnsi="Traditional Arabic" w:cs="Traditional Arabic"/>
          <w:sz w:val="28"/>
          <w:szCs w:val="28"/>
          <w:rtl/>
        </w:rPr>
        <w:t xml:space="preserve"> </w:t>
      </w:r>
      <w:r w:rsidRPr="00092F15">
        <w:rPr>
          <w:rFonts w:ascii="Traditional Arabic" w:hAnsi="Traditional Arabic" w:cs="Traditional Arabic"/>
          <w:sz w:val="28"/>
          <w:szCs w:val="28"/>
          <w:rtl/>
        </w:rPr>
        <w:t>.</w:t>
      </w:r>
    </w:p>
    <w:p w:rsidR="007D355B" w:rsidRPr="00092F15" w:rsidRDefault="007D355B" w:rsidP="006E0274">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تقديم </w:t>
      </w:r>
      <w:r w:rsidR="006E0274">
        <w:rPr>
          <w:rFonts w:ascii="Traditional Arabic" w:hAnsi="Traditional Arabic" w:cs="Traditional Arabic" w:hint="cs"/>
          <w:sz w:val="28"/>
          <w:szCs w:val="28"/>
          <w:rtl/>
        </w:rPr>
        <w:t>أهم ا</w:t>
      </w:r>
      <w:r w:rsidR="006E0274">
        <w:rPr>
          <w:rFonts w:ascii="Traditional Arabic" w:hAnsi="Traditional Arabic" w:cs="Traditional Arabic"/>
          <w:sz w:val="28"/>
          <w:szCs w:val="28"/>
          <w:rtl/>
        </w:rPr>
        <w:t>لتطبيقات الرقم</w:t>
      </w:r>
      <w:r w:rsidR="006E0274">
        <w:rPr>
          <w:rFonts w:ascii="Traditional Arabic" w:hAnsi="Traditional Arabic" w:cs="Traditional Arabic" w:hint="cs"/>
          <w:sz w:val="28"/>
          <w:szCs w:val="28"/>
          <w:rtl/>
        </w:rPr>
        <w:t>ي</w:t>
      </w:r>
      <w:r w:rsidRPr="00092F15">
        <w:rPr>
          <w:rFonts w:ascii="Traditional Arabic" w:hAnsi="Traditional Arabic" w:cs="Traditional Arabic"/>
          <w:sz w:val="28"/>
          <w:szCs w:val="28"/>
          <w:rtl/>
        </w:rPr>
        <w:t xml:space="preserve">ة </w:t>
      </w:r>
      <w:r w:rsidR="006E0274">
        <w:rPr>
          <w:rFonts w:ascii="Traditional Arabic" w:hAnsi="Traditional Arabic" w:cs="Traditional Arabic" w:hint="cs"/>
          <w:sz w:val="28"/>
          <w:szCs w:val="28"/>
          <w:rtl/>
        </w:rPr>
        <w:t xml:space="preserve">المستخدمة </w:t>
      </w:r>
      <w:r w:rsidRPr="00092F15">
        <w:rPr>
          <w:rFonts w:ascii="Traditional Arabic" w:hAnsi="Traditional Arabic" w:cs="Traditional Arabic"/>
          <w:sz w:val="28"/>
          <w:szCs w:val="28"/>
          <w:rtl/>
        </w:rPr>
        <w:t xml:space="preserve">في </w:t>
      </w:r>
      <w:r w:rsidR="00E44D66" w:rsidRPr="00092F15">
        <w:rPr>
          <w:rFonts w:ascii="Traditional Arabic" w:hAnsi="Traditional Arabic" w:cs="Traditional Arabic"/>
          <w:sz w:val="28"/>
          <w:szCs w:val="28"/>
          <w:rtl/>
        </w:rPr>
        <w:t>قطاع التعليم العالي في الجزائر</w:t>
      </w:r>
      <w:r w:rsidR="005D6D59" w:rsidRPr="00092F15">
        <w:rPr>
          <w:rFonts w:ascii="Traditional Arabic" w:hAnsi="Traditional Arabic" w:cs="Traditional Arabic"/>
          <w:sz w:val="28"/>
          <w:szCs w:val="28"/>
          <w:rtl/>
        </w:rPr>
        <w:t xml:space="preserve"> </w:t>
      </w:r>
      <w:r w:rsidR="00E44D66" w:rsidRPr="00092F15">
        <w:rPr>
          <w:rFonts w:ascii="Traditional Arabic" w:hAnsi="Traditional Arabic" w:cs="Traditional Arabic"/>
          <w:sz w:val="28"/>
          <w:szCs w:val="28"/>
          <w:rtl/>
        </w:rPr>
        <w:t>.</w:t>
      </w:r>
    </w:p>
    <w:p w:rsidR="00E44D66" w:rsidRPr="00092F15" w:rsidRDefault="00E44D66" w:rsidP="00E44D66">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منهج الدراسة:</w:t>
      </w:r>
    </w:p>
    <w:p w:rsidR="008A7443" w:rsidRPr="00092F15" w:rsidRDefault="008A7443" w:rsidP="002E39EB">
      <w:pPr>
        <w:pStyle w:val="Corpsdetexte"/>
        <w:bidi/>
        <w:spacing w:line="240" w:lineRule="auto"/>
        <w:jc w:val="both"/>
        <w:rPr>
          <w:rFonts w:ascii="Traditional Arabic" w:hAnsi="Traditional Arabic" w:cs="Traditional Arabic"/>
          <w:sz w:val="28"/>
          <w:szCs w:val="28"/>
          <w:rtl/>
          <w:lang w:val="en-US"/>
        </w:rPr>
      </w:pPr>
      <w:r w:rsidRPr="00092F15">
        <w:rPr>
          <w:rFonts w:ascii="Traditional Arabic" w:hAnsi="Traditional Arabic" w:cs="Traditional Arabic"/>
          <w:sz w:val="28"/>
          <w:szCs w:val="28"/>
          <w:rtl/>
          <w:lang w:val="en-US"/>
        </w:rPr>
        <w:t>اعتمدنا في هذه الدراسة على المنهج الوصفي والاستقرائي بهدف عرض مختلف المفاهيم النظرية المتعلقة بالرقمنة</w:t>
      </w:r>
      <w:r w:rsidR="002E39EB" w:rsidRPr="00092F15">
        <w:rPr>
          <w:rFonts w:ascii="Traditional Arabic" w:hAnsi="Traditional Arabic" w:cs="Traditional Arabic"/>
          <w:sz w:val="28"/>
          <w:szCs w:val="28"/>
          <w:rtl/>
          <w:lang w:val="en-US"/>
        </w:rPr>
        <w:t xml:space="preserve"> وتطبيقاتها في قطاع التعليم العالي والبحث العلمي في الجزائر</w:t>
      </w:r>
      <w:r w:rsidRPr="00092F15">
        <w:rPr>
          <w:rFonts w:ascii="Traditional Arabic" w:hAnsi="Traditional Arabic" w:cs="Traditional Arabic"/>
          <w:sz w:val="28"/>
          <w:szCs w:val="28"/>
          <w:rtl/>
          <w:lang w:val="en-US"/>
        </w:rPr>
        <w:t>، كما تم استخدام المنهج الاستنباطي والتحليلي بهدف استخلاص أهمية الرقمنة</w:t>
      </w:r>
      <w:r w:rsidR="002E39EB" w:rsidRPr="00092F15">
        <w:rPr>
          <w:rFonts w:ascii="Traditional Arabic" w:hAnsi="Traditional Arabic" w:cs="Traditional Arabic"/>
          <w:sz w:val="28"/>
          <w:szCs w:val="28"/>
          <w:rtl/>
          <w:lang w:val="en-US"/>
        </w:rPr>
        <w:t xml:space="preserve"> ودورها في تحقيق الأهداف الجوهرية</w:t>
      </w:r>
      <w:r w:rsidRPr="00092F15">
        <w:rPr>
          <w:rFonts w:ascii="Traditional Arabic" w:hAnsi="Traditional Arabic" w:cs="Traditional Arabic"/>
          <w:sz w:val="28"/>
          <w:szCs w:val="28"/>
          <w:rtl/>
          <w:lang w:val="en-US"/>
        </w:rPr>
        <w:t xml:space="preserve"> </w:t>
      </w:r>
      <w:r w:rsidR="002E39EB" w:rsidRPr="00092F15">
        <w:rPr>
          <w:rFonts w:ascii="Traditional Arabic" w:hAnsi="Traditional Arabic" w:cs="Traditional Arabic"/>
          <w:sz w:val="28"/>
          <w:szCs w:val="28"/>
          <w:rtl/>
          <w:lang w:val="en-US"/>
        </w:rPr>
        <w:t>ل</w:t>
      </w:r>
      <w:r w:rsidRPr="00092F15">
        <w:rPr>
          <w:rFonts w:ascii="Traditional Arabic" w:hAnsi="Traditional Arabic" w:cs="Traditional Arabic"/>
          <w:sz w:val="28"/>
          <w:szCs w:val="28"/>
          <w:rtl/>
          <w:lang w:val="en-US"/>
        </w:rPr>
        <w:t>قطاع التعليم العالي والبحث العلمي</w:t>
      </w:r>
      <w:r w:rsidR="002E39EB" w:rsidRPr="00092F15">
        <w:rPr>
          <w:rFonts w:ascii="Traditional Arabic" w:hAnsi="Traditional Arabic" w:cs="Traditional Arabic"/>
          <w:sz w:val="28"/>
          <w:szCs w:val="28"/>
          <w:rtl/>
          <w:lang w:val="en-US"/>
        </w:rPr>
        <w:t>.</w:t>
      </w:r>
    </w:p>
    <w:p w:rsidR="008A7443" w:rsidRPr="00092F15" w:rsidRDefault="008A7443" w:rsidP="008A7443">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تقسيمات الدراسة:</w:t>
      </w:r>
    </w:p>
    <w:p w:rsidR="008A7443" w:rsidRPr="00092F15" w:rsidRDefault="008A7443" w:rsidP="008A7443">
      <w:pPr>
        <w:bidi/>
        <w:rPr>
          <w:rFonts w:ascii="Traditional Arabic" w:hAnsi="Traditional Arabic" w:cs="Traditional Arabic"/>
          <w:sz w:val="28"/>
          <w:szCs w:val="28"/>
          <w:rtl/>
        </w:rPr>
      </w:pPr>
      <w:r w:rsidRPr="00092F15">
        <w:rPr>
          <w:rFonts w:ascii="Traditional Arabic" w:hAnsi="Traditional Arabic" w:cs="Traditional Arabic"/>
          <w:sz w:val="28"/>
          <w:szCs w:val="28"/>
          <w:rtl/>
        </w:rPr>
        <w:t>تم تقسيم هذه الدراسة إلى محورين رئيسيين:</w:t>
      </w:r>
    </w:p>
    <w:p w:rsidR="008A7443" w:rsidRPr="00092F15" w:rsidRDefault="008A7443" w:rsidP="008A7443">
      <w:pPr>
        <w:bidi/>
        <w:rPr>
          <w:rFonts w:ascii="Traditional Arabic" w:hAnsi="Traditional Arabic" w:cs="Traditional Arabic"/>
          <w:sz w:val="28"/>
          <w:szCs w:val="28"/>
          <w:rtl/>
        </w:rPr>
      </w:pPr>
      <w:r w:rsidRPr="00092F15">
        <w:rPr>
          <w:rFonts w:ascii="Traditional Arabic" w:hAnsi="Traditional Arabic" w:cs="Traditional Arabic"/>
          <w:sz w:val="28"/>
          <w:szCs w:val="28"/>
          <w:rtl/>
        </w:rPr>
        <w:t>- ماهية الرقمنة في قطاع التعليم العالي</w:t>
      </w:r>
    </w:p>
    <w:p w:rsidR="008A7443" w:rsidRDefault="008A7443" w:rsidP="008A7443">
      <w:pPr>
        <w:bidi/>
        <w:rPr>
          <w:rFonts w:ascii="Traditional Arabic" w:hAnsi="Traditional Arabic" w:cs="Traditional Arabic"/>
          <w:sz w:val="28"/>
          <w:szCs w:val="28"/>
        </w:rPr>
      </w:pPr>
      <w:r w:rsidRPr="00092F15">
        <w:rPr>
          <w:rFonts w:ascii="Traditional Arabic" w:hAnsi="Traditional Arabic" w:cs="Traditional Arabic"/>
          <w:sz w:val="28"/>
          <w:szCs w:val="28"/>
          <w:rtl/>
        </w:rPr>
        <w:t>- تطبيقات الرقمنة في قطاع التعليم العالي في الجزائر</w:t>
      </w:r>
    </w:p>
    <w:p w:rsidR="006E0274" w:rsidRDefault="006E0274" w:rsidP="006E0274">
      <w:pPr>
        <w:bidi/>
        <w:rPr>
          <w:rFonts w:ascii="Traditional Arabic" w:hAnsi="Traditional Arabic" w:cs="Traditional Arabic"/>
          <w:sz w:val="28"/>
          <w:szCs w:val="28"/>
        </w:rPr>
      </w:pPr>
    </w:p>
    <w:p w:rsidR="006E0274" w:rsidRDefault="006E0274" w:rsidP="006E0274">
      <w:pPr>
        <w:bidi/>
        <w:rPr>
          <w:rFonts w:ascii="Traditional Arabic" w:hAnsi="Traditional Arabic" w:cs="Traditional Arabic"/>
          <w:sz w:val="28"/>
          <w:szCs w:val="28"/>
        </w:rPr>
      </w:pPr>
    </w:p>
    <w:p w:rsidR="006E0274" w:rsidRDefault="006E0274" w:rsidP="006E0274">
      <w:pPr>
        <w:bidi/>
        <w:rPr>
          <w:rFonts w:ascii="Traditional Arabic" w:hAnsi="Traditional Arabic" w:cs="Traditional Arabic"/>
          <w:sz w:val="28"/>
          <w:szCs w:val="28"/>
        </w:rPr>
      </w:pPr>
    </w:p>
    <w:p w:rsidR="006E0274" w:rsidRDefault="006E0274" w:rsidP="006E0274">
      <w:pPr>
        <w:bidi/>
        <w:rPr>
          <w:rFonts w:ascii="Traditional Arabic" w:hAnsi="Traditional Arabic" w:cs="Traditional Arabic"/>
          <w:sz w:val="28"/>
          <w:szCs w:val="28"/>
        </w:rPr>
      </w:pPr>
    </w:p>
    <w:p w:rsidR="006E0274" w:rsidRPr="00092F15" w:rsidRDefault="006E0274" w:rsidP="006E0274">
      <w:pPr>
        <w:bidi/>
        <w:rPr>
          <w:rFonts w:ascii="Traditional Arabic" w:hAnsi="Traditional Arabic" w:cs="Traditional Arabic"/>
          <w:sz w:val="28"/>
          <w:szCs w:val="28"/>
          <w:rtl/>
        </w:rPr>
      </w:pPr>
    </w:p>
    <w:p w:rsidR="004B4AFC" w:rsidRPr="00092F15" w:rsidRDefault="004B4AFC" w:rsidP="009040C9">
      <w:pPr>
        <w:bidi/>
        <w:ind w:left="-2"/>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1.ماهية الرقمنة في قطاع التعليم العالي:</w:t>
      </w:r>
    </w:p>
    <w:p w:rsidR="002E590A" w:rsidRPr="00092F15" w:rsidRDefault="009040C9" w:rsidP="009040C9">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lastRenderedPageBreak/>
        <w:t>1.1</w:t>
      </w:r>
      <w:r w:rsidR="002E590A" w:rsidRPr="00092F15">
        <w:rPr>
          <w:rFonts w:ascii="Traditional Arabic" w:hAnsi="Traditional Arabic" w:cs="Traditional Arabic"/>
          <w:b/>
          <w:bCs/>
          <w:sz w:val="28"/>
          <w:szCs w:val="28"/>
          <w:rtl/>
          <w:lang w:bidi="ar-DZ"/>
        </w:rPr>
        <w:t>.تعريف الرقمنة في قطاع التعليم العالي</w:t>
      </w:r>
    </w:p>
    <w:p w:rsidR="002E590A" w:rsidRPr="00092F15" w:rsidRDefault="009040C9" w:rsidP="009040C9">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أ.</w:t>
      </w:r>
      <w:r w:rsidR="002E590A" w:rsidRPr="00092F15">
        <w:rPr>
          <w:rFonts w:ascii="Traditional Arabic" w:hAnsi="Traditional Arabic" w:cs="Traditional Arabic"/>
          <w:b/>
          <w:bCs/>
          <w:sz w:val="28"/>
          <w:szCs w:val="28"/>
          <w:rtl/>
          <w:lang w:bidi="ar-DZ"/>
        </w:rPr>
        <w:t xml:space="preserve">تعريف </w:t>
      </w:r>
      <w:r w:rsidR="004B4AFC" w:rsidRPr="00092F15">
        <w:rPr>
          <w:rFonts w:ascii="Traditional Arabic" w:hAnsi="Traditional Arabic" w:cs="Traditional Arabic"/>
          <w:b/>
          <w:bCs/>
          <w:sz w:val="28"/>
          <w:szCs w:val="28"/>
          <w:rtl/>
          <w:lang w:bidi="ar-DZ"/>
        </w:rPr>
        <w:t>الرقمنة</w:t>
      </w:r>
      <w:r w:rsidR="002E590A" w:rsidRPr="00092F15">
        <w:rPr>
          <w:rFonts w:ascii="Traditional Arabic" w:hAnsi="Traditional Arabic" w:cs="Traditional Arabic"/>
          <w:b/>
          <w:bCs/>
          <w:sz w:val="28"/>
          <w:szCs w:val="28"/>
          <w:rtl/>
          <w:lang w:bidi="ar-DZ"/>
        </w:rPr>
        <w:t>:</w:t>
      </w:r>
    </w:p>
    <w:p w:rsidR="009040C9" w:rsidRPr="00092F15" w:rsidRDefault="0032225B" w:rsidP="0032225B">
      <w:pPr>
        <w:bidi/>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bidi="ar-DZ"/>
        </w:rPr>
        <w:t xml:space="preserve">الرقمنة </w:t>
      </w:r>
      <w:r w:rsidR="004B4AFC" w:rsidRPr="00092F15">
        <w:rPr>
          <w:rFonts w:ascii="Traditional Arabic" w:hAnsi="Traditional Arabic" w:cs="Traditional Arabic"/>
          <w:sz w:val="28"/>
          <w:szCs w:val="28"/>
          <w:rtl/>
          <w:lang w:bidi="ar-DZ"/>
        </w:rPr>
        <w:t>هي عملية تحويل مصادر</w:t>
      </w:r>
      <w:r w:rsidR="00A75082">
        <w:rPr>
          <w:rFonts w:ascii="Traditional Arabic" w:hAnsi="Traditional Arabic" w:cs="Traditional Arabic"/>
          <w:sz w:val="28"/>
          <w:szCs w:val="28"/>
          <w:rtl/>
          <w:lang w:bidi="ar-DZ"/>
        </w:rPr>
        <w:t xml:space="preserve"> المعلومات على اختلاف أشكالها (</w:t>
      </w:r>
      <w:r w:rsidR="004B4AFC" w:rsidRPr="00092F15">
        <w:rPr>
          <w:rFonts w:ascii="Traditional Arabic" w:hAnsi="Traditional Arabic" w:cs="Traditional Arabic"/>
          <w:sz w:val="28"/>
          <w:szCs w:val="28"/>
          <w:rtl/>
          <w:lang w:bidi="ar-DZ"/>
        </w:rPr>
        <w:t>الكتب، الدوريات، التسجيلات الصوتية، الصور والصور المتحركة...) إلى شكل مقروء بواسطة تقنيات الحاسب الآلي، وتحويل المعلومات إلى مجموعة من الأرقام الثنائية، ويكون القيام بهذه العملية بفضل الاستناد إلى مجموعة من التقنيات والأجهزة المتخصصة</w:t>
      </w:r>
      <w:r w:rsidR="004B4AFC" w:rsidRPr="00092F15">
        <w:rPr>
          <w:rStyle w:val="Appelnotedebasdep"/>
          <w:rFonts w:ascii="Traditional Arabic" w:hAnsi="Traditional Arabic" w:cs="Traditional Arabic"/>
          <w:sz w:val="28"/>
          <w:szCs w:val="28"/>
          <w:rtl/>
          <w:lang w:bidi="ar-DZ"/>
        </w:rPr>
        <w:footnoteReference w:id="1"/>
      </w:r>
      <w:r w:rsidR="004B4AFC" w:rsidRPr="00092F15">
        <w:rPr>
          <w:rFonts w:ascii="Traditional Arabic" w:hAnsi="Traditional Arabic" w:cs="Traditional Arabic"/>
          <w:sz w:val="28"/>
          <w:szCs w:val="28"/>
          <w:rtl/>
          <w:lang w:bidi="ar-DZ"/>
        </w:rPr>
        <w:t xml:space="preserve"> .</w:t>
      </w:r>
    </w:p>
    <w:p w:rsidR="002E590A" w:rsidRPr="00092F15" w:rsidRDefault="002E590A" w:rsidP="009040C9">
      <w:pPr>
        <w:bidi/>
        <w:rPr>
          <w:rFonts w:ascii="Traditional Arabic" w:hAnsi="Traditional Arabic" w:cs="Traditional Arabic"/>
          <w:sz w:val="28"/>
          <w:szCs w:val="28"/>
          <w:rtl/>
          <w:lang w:val="en-US" w:bidi="ar-DZ"/>
        </w:rPr>
      </w:pPr>
      <w:r w:rsidRPr="00092F15">
        <w:rPr>
          <w:rFonts w:ascii="Traditional Arabic" w:hAnsi="Traditional Arabic" w:cs="Traditional Arabic"/>
          <w:b/>
          <w:bCs/>
          <w:sz w:val="28"/>
          <w:szCs w:val="28"/>
          <w:rtl/>
          <w:lang w:val="en-US"/>
        </w:rPr>
        <w:t>ب.تعريف رقمنة قطاع التعليم العالي:</w:t>
      </w:r>
    </w:p>
    <w:p w:rsidR="004B4AFC" w:rsidRPr="00092F15" w:rsidRDefault="002E590A" w:rsidP="002E590A">
      <w:pPr>
        <w:bidi/>
        <w:rPr>
          <w:rFonts w:ascii="Traditional Arabic" w:hAnsi="Traditional Arabic" w:cs="Traditional Arabic"/>
          <w:sz w:val="28"/>
          <w:szCs w:val="28"/>
          <w:rtl/>
          <w:lang w:val="en-US"/>
        </w:rPr>
      </w:pPr>
      <w:r w:rsidRPr="00092F15">
        <w:rPr>
          <w:rFonts w:ascii="Traditional Arabic" w:hAnsi="Traditional Arabic" w:cs="Traditional Arabic"/>
          <w:sz w:val="28"/>
          <w:szCs w:val="28"/>
          <w:rtl/>
          <w:lang w:val="en-US"/>
        </w:rPr>
        <w:t xml:space="preserve"> تعرف الرقمنة ف</w:t>
      </w:r>
      <w:r w:rsidR="00B1069F">
        <w:rPr>
          <w:rFonts w:ascii="Traditional Arabic" w:hAnsi="Traditional Arabic" w:cs="Traditional Arabic"/>
          <w:sz w:val="28"/>
          <w:szCs w:val="28"/>
          <w:rtl/>
          <w:lang w:val="en-US"/>
        </w:rPr>
        <w:t xml:space="preserve">ي قطاع التعليم العالي </w:t>
      </w:r>
      <w:r w:rsidR="00B1069F">
        <w:rPr>
          <w:rFonts w:ascii="Traditional Arabic" w:hAnsi="Traditional Arabic" w:cs="Traditional Arabic" w:hint="cs"/>
          <w:sz w:val="28"/>
          <w:szCs w:val="28"/>
          <w:rtl/>
          <w:lang w:val="en-US"/>
        </w:rPr>
        <w:t>على أنها عملية تهدف إلى التحول عن النظام التقليدي واعتماد نظام رقمي قائم على تكنولوجيا المعلومات والاتصال في جميع مجالات العمل في مؤسسات التعليم العالي في ضوء مجموعة من المتطلبات المتمثلة في وضع استراتيجية متكاملة لتجسيد هذا النظام، بالإضافة إلى المتطلبات البشرية والتقنية والأمنية والتشريعية</w:t>
      </w:r>
      <w:r w:rsidRPr="00092F15">
        <w:rPr>
          <w:rStyle w:val="Appelnotedebasdep"/>
          <w:rFonts w:ascii="Traditional Arabic" w:hAnsi="Traditional Arabic" w:cs="Traditional Arabic"/>
          <w:sz w:val="28"/>
          <w:szCs w:val="28"/>
          <w:rtl/>
          <w:lang w:val="en-US"/>
        </w:rPr>
        <w:footnoteReference w:id="2"/>
      </w:r>
      <w:r w:rsidRPr="00092F15">
        <w:rPr>
          <w:rFonts w:ascii="Traditional Arabic" w:hAnsi="Traditional Arabic" w:cs="Traditional Arabic"/>
          <w:sz w:val="28"/>
          <w:szCs w:val="28"/>
          <w:rtl/>
          <w:lang w:val="en-US"/>
        </w:rPr>
        <w:t xml:space="preserve"> .</w:t>
      </w:r>
    </w:p>
    <w:p w:rsidR="002E590A" w:rsidRPr="00092F15" w:rsidRDefault="009040C9" w:rsidP="0032225B">
      <w:pPr>
        <w:bidi/>
        <w:rPr>
          <w:rFonts w:ascii="Traditional Arabic" w:hAnsi="Traditional Arabic" w:cs="Traditional Arabic"/>
          <w:sz w:val="28"/>
          <w:szCs w:val="28"/>
          <w:rtl/>
          <w:lang w:val="en-US"/>
        </w:rPr>
      </w:pPr>
      <w:r w:rsidRPr="00092F15">
        <w:rPr>
          <w:rFonts w:ascii="Traditional Arabic" w:hAnsi="Traditional Arabic" w:cs="Traditional Arabic"/>
          <w:sz w:val="28"/>
          <w:szCs w:val="28"/>
          <w:rtl/>
          <w:lang w:val="en-US"/>
        </w:rPr>
        <w:t xml:space="preserve"> كما تعرف أيضا </w:t>
      </w:r>
      <w:r w:rsidR="002E590A" w:rsidRPr="00092F15">
        <w:rPr>
          <w:rFonts w:ascii="Traditional Arabic" w:hAnsi="Traditional Arabic" w:cs="Traditional Arabic"/>
          <w:sz w:val="28"/>
          <w:szCs w:val="28"/>
          <w:rtl/>
          <w:lang w:val="en-US"/>
        </w:rPr>
        <w:t xml:space="preserve">بأنها كل ما يستخدم في </w:t>
      </w:r>
      <w:r w:rsidR="0032225B">
        <w:rPr>
          <w:rFonts w:ascii="Traditional Arabic" w:hAnsi="Traditional Arabic" w:cs="Traditional Arabic" w:hint="cs"/>
          <w:sz w:val="28"/>
          <w:szCs w:val="28"/>
          <w:rtl/>
          <w:lang w:val="en-US"/>
        </w:rPr>
        <w:t xml:space="preserve">قطاع </w:t>
      </w:r>
      <w:r w:rsidR="002E590A" w:rsidRPr="00092F15">
        <w:rPr>
          <w:rFonts w:ascii="Traditional Arabic" w:hAnsi="Traditional Arabic" w:cs="Traditional Arabic"/>
          <w:sz w:val="28"/>
          <w:szCs w:val="28"/>
          <w:rtl/>
          <w:lang w:val="en-US"/>
        </w:rPr>
        <w:t xml:space="preserve">التعليم </w:t>
      </w:r>
      <w:r w:rsidR="0032225B">
        <w:rPr>
          <w:rFonts w:ascii="Traditional Arabic" w:hAnsi="Traditional Arabic" w:cs="Traditional Arabic" w:hint="cs"/>
          <w:sz w:val="28"/>
          <w:szCs w:val="28"/>
          <w:rtl/>
          <w:lang w:val="en-US"/>
        </w:rPr>
        <w:t xml:space="preserve">العالي </w:t>
      </w:r>
      <w:r w:rsidR="002E590A" w:rsidRPr="00092F15">
        <w:rPr>
          <w:rFonts w:ascii="Traditional Arabic" w:hAnsi="Traditional Arabic" w:cs="Traditional Arabic"/>
          <w:sz w:val="28"/>
          <w:szCs w:val="28"/>
          <w:rtl/>
          <w:lang w:val="en-US"/>
        </w:rPr>
        <w:t>من تقنيات المعلومات والاتصالات والتي تستخدم بهدف ت</w:t>
      </w:r>
      <w:r w:rsidR="00A75082">
        <w:rPr>
          <w:rFonts w:ascii="Traditional Arabic" w:hAnsi="Traditional Arabic" w:cs="Traditional Arabic" w:hint="cs"/>
          <w:sz w:val="28"/>
          <w:szCs w:val="28"/>
          <w:rtl/>
          <w:lang w:val="en-US"/>
        </w:rPr>
        <w:t>خ</w:t>
      </w:r>
      <w:r w:rsidR="002E590A" w:rsidRPr="00092F15">
        <w:rPr>
          <w:rFonts w:ascii="Traditional Arabic" w:hAnsi="Traditional Arabic" w:cs="Traditional Arabic"/>
          <w:sz w:val="28"/>
          <w:szCs w:val="28"/>
          <w:rtl/>
          <w:lang w:val="en-US"/>
        </w:rPr>
        <w:t>زين، معالجة، استرجاع ونقل المعلومات من مكان إلى آخر، حيث تعمل على تطوير التعليم العالي</w:t>
      </w:r>
      <w:r w:rsidR="00A10CF1" w:rsidRPr="00092F15">
        <w:rPr>
          <w:rFonts w:ascii="Traditional Arabic" w:hAnsi="Traditional Arabic" w:cs="Traditional Arabic"/>
          <w:sz w:val="28"/>
          <w:szCs w:val="28"/>
          <w:rtl/>
          <w:lang w:val="en-US"/>
        </w:rPr>
        <w:t xml:space="preserve"> وتز</w:t>
      </w:r>
      <w:r w:rsidR="002E590A" w:rsidRPr="00092F15">
        <w:rPr>
          <w:rFonts w:ascii="Traditional Arabic" w:hAnsi="Traditional Arabic" w:cs="Traditional Arabic"/>
          <w:sz w:val="28"/>
          <w:szCs w:val="28"/>
          <w:rtl/>
          <w:lang w:val="en-US"/>
        </w:rPr>
        <w:t>ويده بج</w:t>
      </w:r>
      <w:r w:rsidR="00A10CF1" w:rsidRPr="00092F15">
        <w:rPr>
          <w:rFonts w:ascii="Traditional Arabic" w:hAnsi="Traditional Arabic" w:cs="Traditional Arabic"/>
          <w:sz w:val="28"/>
          <w:szCs w:val="28"/>
          <w:rtl/>
          <w:lang w:val="en-US"/>
        </w:rPr>
        <w:t>ميع الوسائل الحديثة، كالحاسب الآلي وبرمجياته، شبكة الإنترنت، قواعد البيانات، الموسوعات، الدوريات، المواقع الإلكترونية، البريد الإلكتروني، البريد الصوتي، التخاطب الكتابي والصوتي، المؤتمرات المرئية، الفصول الدراسية الافتراضية</w:t>
      </w:r>
      <w:r w:rsidR="00A10CF1" w:rsidRPr="00092F15">
        <w:rPr>
          <w:rStyle w:val="Appelnotedebasdep"/>
          <w:rFonts w:ascii="Traditional Arabic" w:hAnsi="Traditional Arabic" w:cs="Traditional Arabic"/>
          <w:sz w:val="28"/>
          <w:szCs w:val="28"/>
          <w:rtl/>
          <w:lang w:val="en-US"/>
        </w:rPr>
        <w:footnoteReference w:id="3"/>
      </w:r>
      <w:r w:rsidR="00A10CF1" w:rsidRPr="00092F15">
        <w:rPr>
          <w:rFonts w:ascii="Traditional Arabic" w:hAnsi="Traditional Arabic" w:cs="Traditional Arabic"/>
          <w:sz w:val="28"/>
          <w:szCs w:val="28"/>
          <w:rtl/>
          <w:lang w:val="en-US"/>
        </w:rPr>
        <w:t xml:space="preserve"> .</w:t>
      </w:r>
    </w:p>
    <w:p w:rsidR="004B4AFC" w:rsidRPr="00092F15" w:rsidRDefault="007F774A" w:rsidP="007F774A">
      <w:pPr>
        <w:bidi/>
        <w:rPr>
          <w:rFonts w:ascii="Traditional Arabic" w:hAnsi="Traditional Arabic" w:cs="Traditional Arabic"/>
          <w:sz w:val="28"/>
          <w:szCs w:val="28"/>
          <w:rtl/>
        </w:rPr>
      </w:pPr>
      <w:r w:rsidRPr="00092F15">
        <w:rPr>
          <w:rFonts w:ascii="Traditional Arabic" w:hAnsi="Traditional Arabic" w:cs="Traditional Arabic"/>
          <w:sz w:val="28"/>
          <w:szCs w:val="28"/>
          <w:rtl/>
        </w:rPr>
        <w:t>ويمكن تعريف الرقمنة في التعليم العالي على أنها عملية تحويل كل المعلومات والبيانات والمصادر العلمية والخدماتية ذات الصلة بقطاع التعليم العالي من شكلها التقليدي إلى شكل رقمي صالح للتداول والنشر والاستعمال على الأجهزة الإلكترونية .</w:t>
      </w:r>
    </w:p>
    <w:p w:rsidR="007F774A" w:rsidRPr="00092F15" w:rsidRDefault="007F774A" w:rsidP="007F774A">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2.1.أهمية الرقمنة في التعليم العالي:</w:t>
      </w:r>
    </w:p>
    <w:p w:rsidR="007F774A" w:rsidRPr="00092F15" w:rsidRDefault="007F774A" w:rsidP="007F774A">
      <w:pPr>
        <w:bidi/>
        <w:rPr>
          <w:rFonts w:ascii="Traditional Arabic" w:hAnsi="Traditional Arabic" w:cs="Traditional Arabic"/>
          <w:sz w:val="28"/>
          <w:szCs w:val="28"/>
          <w:rtl/>
        </w:rPr>
      </w:pPr>
      <w:r w:rsidRPr="00092F15">
        <w:rPr>
          <w:rFonts w:ascii="Traditional Arabic" w:hAnsi="Traditional Arabic" w:cs="Traditional Arabic"/>
          <w:sz w:val="28"/>
          <w:szCs w:val="28"/>
          <w:rtl/>
        </w:rPr>
        <w:t>تتجلى أهمية</w:t>
      </w:r>
      <w:r w:rsidR="008E36E6" w:rsidRPr="00092F15">
        <w:rPr>
          <w:rFonts w:ascii="Traditional Arabic" w:hAnsi="Traditional Arabic" w:cs="Traditional Arabic"/>
          <w:sz w:val="28"/>
          <w:szCs w:val="28"/>
          <w:rtl/>
        </w:rPr>
        <w:t xml:space="preserve"> الرقمنة في</w:t>
      </w:r>
      <w:r w:rsidRPr="00092F15">
        <w:rPr>
          <w:rFonts w:ascii="Traditional Arabic" w:hAnsi="Traditional Arabic" w:cs="Traditional Arabic"/>
          <w:sz w:val="28"/>
          <w:szCs w:val="28"/>
          <w:rtl/>
        </w:rPr>
        <w:t xml:space="preserve"> التعليم العالي في الجوانب الآتية</w:t>
      </w:r>
      <w:r w:rsidRPr="00092F15">
        <w:rPr>
          <w:rStyle w:val="Appelnotedebasdep"/>
          <w:rFonts w:ascii="Traditional Arabic" w:hAnsi="Traditional Arabic" w:cs="Traditional Arabic"/>
          <w:sz w:val="28"/>
          <w:szCs w:val="28"/>
          <w:rtl/>
        </w:rPr>
        <w:footnoteReference w:id="4"/>
      </w:r>
      <w:r w:rsidRPr="00092F15">
        <w:rPr>
          <w:rFonts w:ascii="Traditional Arabic" w:hAnsi="Traditional Arabic" w:cs="Traditional Arabic"/>
          <w:sz w:val="28"/>
          <w:szCs w:val="28"/>
          <w:rtl/>
        </w:rPr>
        <w:t xml:space="preserve"> :</w:t>
      </w:r>
    </w:p>
    <w:p w:rsidR="008E36E6" w:rsidRPr="00092F15" w:rsidRDefault="00693E65" w:rsidP="008E36E6">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lastRenderedPageBreak/>
        <w:t>أ.</w:t>
      </w:r>
      <w:r w:rsidR="008E36E6" w:rsidRPr="00092F15">
        <w:rPr>
          <w:rFonts w:ascii="Traditional Arabic" w:hAnsi="Traditional Arabic" w:cs="Traditional Arabic"/>
          <w:b/>
          <w:bCs/>
          <w:sz w:val="28"/>
          <w:szCs w:val="28"/>
          <w:rtl/>
        </w:rPr>
        <w:t xml:space="preserve"> زيادة فعالية عملية التعليم والتعلم:</w:t>
      </w:r>
      <w:r w:rsidR="008E36E6" w:rsidRPr="00092F15">
        <w:rPr>
          <w:rFonts w:ascii="Traditional Arabic" w:hAnsi="Traditional Arabic" w:cs="Traditional Arabic"/>
          <w:sz w:val="28"/>
          <w:szCs w:val="28"/>
          <w:rtl/>
        </w:rPr>
        <w:t xml:space="preserve"> تؤكد معظم الأبحاث والدراسات الأكاديمية وغير الأكاديمية على أن توظيف تكنولوج</w:t>
      </w:r>
      <w:r w:rsidR="00E94588" w:rsidRPr="00092F15">
        <w:rPr>
          <w:rFonts w:ascii="Traditional Arabic" w:hAnsi="Traditional Arabic" w:cs="Traditional Arabic"/>
          <w:sz w:val="28"/>
          <w:szCs w:val="28"/>
          <w:rtl/>
        </w:rPr>
        <w:t xml:space="preserve">يا المعلومات والاتصالات بطريقة </w:t>
      </w:r>
      <w:r w:rsidR="008E36E6" w:rsidRPr="00092F15">
        <w:rPr>
          <w:rFonts w:ascii="Traditional Arabic" w:hAnsi="Traditional Arabic" w:cs="Traditional Arabic"/>
          <w:sz w:val="28"/>
          <w:szCs w:val="28"/>
          <w:rtl/>
        </w:rPr>
        <w:t xml:space="preserve">ملائمة في العملية التعليمية يساهم في زيادة فعاليتها وتحسين وجودة مخرجاتها </w:t>
      </w:r>
      <w:r w:rsidR="00046B3E" w:rsidRPr="00092F15">
        <w:rPr>
          <w:rFonts w:ascii="Traditional Arabic" w:hAnsi="Traditional Arabic" w:cs="Traditional Arabic"/>
          <w:sz w:val="28"/>
          <w:szCs w:val="28"/>
          <w:rtl/>
        </w:rPr>
        <w:t xml:space="preserve">مما يعود بالنفع على المجتمع كله </w:t>
      </w:r>
      <w:r w:rsidR="008E36E6" w:rsidRPr="00092F15">
        <w:rPr>
          <w:rFonts w:ascii="Traditional Arabic" w:hAnsi="Traditional Arabic" w:cs="Traditional Arabic"/>
          <w:sz w:val="28"/>
          <w:szCs w:val="28"/>
          <w:rtl/>
        </w:rPr>
        <w:t>.</w:t>
      </w:r>
    </w:p>
    <w:p w:rsidR="008E36E6" w:rsidRPr="00092F15" w:rsidRDefault="00693E65" w:rsidP="008E36E6">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ب.</w:t>
      </w:r>
      <w:r w:rsidR="008E36E6" w:rsidRPr="00092F15">
        <w:rPr>
          <w:rFonts w:ascii="Traditional Arabic" w:hAnsi="Traditional Arabic" w:cs="Traditional Arabic"/>
          <w:b/>
          <w:bCs/>
          <w:sz w:val="28"/>
          <w:szCs w:val="28"/>
          <w:rtl/>
        </w:rPr>
        <w:t>توفير بيئة تعليمية عالية الجودة:</w:t>
      </w:r>
      <w:r w:rsidR="008E36E6" w:rsidRPr="00092F15">
        <w:rPr>
          <w:rFonts w:ascii="Traditional Arabic" w:hAnsi="Traditional Arabic" w:cs="Traditional Arabic"/>
          <w:sz w:val="28"/>
          <w:szCs w:val="28"/>
          <w:rtl/>
        </w:rPr>
        <w:t xml:space="preserve"> إن امتلاك بنوك معلومات متخصصة يساعد في تحسين جودة العملية التعليمية وتسهيل الولوج للمعرفة واستخدامها في مجالات البحث العلمي، وهذا يعمل على إثراء المعرفة الإنسانية، وتقديم حلول فعلية للمشكلات التي تتخبط فيها المجتمعات في الدول النامية، والرقي بها لمواكبة المجتمعات الراقية في الدول المتقدمة .</w:t>
      </w:r>
    </w:p>
    <w:p w:rsidR="008E36E6" w:rsidRPr="00092F15" w:rsidRDefault="00693E65" w:rsidP="008E36E6">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ج.</w:t>
      </w:r>
      <w:r w:rsidR="00E94588" w:rsidRPr="00092F15">
        <w:rPr>
          <w:rFonts w:ascii="Traditional Arabic" w:hAnsi="Traditional Arabic" w:cs="Traditional Arabic"/>
          <w:b/>
          <w:bCs/>
          <w:sz w:val="28"/>
          <w:szCs w:val="28"/>
          <w:rtl/>
        </w:rPr>
        <w:t xml:space="preserve"> تحقيق الأهداف العامة للتعليم العالي:</w:t>
      </w:r>
      <w:r w:rsidR="00E94588" w:rsidRPr="00092F15">
        <w:rPr>
          <w:rFonts w:ascii="Traditional Arabic" w:hAnsi="Traditional Arabic" w:cs="Traditional Arabic"/>
          <w:sz w:val="28"/>
          <w:szCs w:val="28"/>
          <w:rtl/>
        </w:rPr>
        <w:t xml:space="preserve"> إن استخدام تكنولوجيا المعلومات والاتصالات في العملية التعليمية يساعد الجامعة على أدا</w:t>
      </w:r>
      <w:r w:rsidR="0077329D" w:rsidRPr="00092F15">
        <w:rPr>
          <w:rFonts w:ascii="Traditional Arabic" w:hAnsi="Traditional Arabic" w:cs="Traditional Arabic"/>
          <w:sz w:val="28"/>
          <w:szCs w:val="28"/>
          <w:rtl/>
        </w:rPr>
        <w:t>ء وظائفها وتحقيق أهدافها التي نص</w:t>
      </w:r>
      <w:r w:rsidR="00E94588" w:rsidRPr="00092F15">
        <w:rPr>
          <w:rFonts w:ascii="Traditional Arabic" w:hAnsi="Traditional Arabic" w:cs="Traditional Arabic"/>
          <w:sz w:val="28"/>
          <w:szCs w:val="28"/>
          <w:rtl/>
        </w:rPr>
        <w:t xml:space="preserve"> عليها المشرع الجزائري، وذلك بموجب الباب الثاني من المرسوم التنفيذي رقم 03- 279 المؤرخ في 23 غشت 2003 المحدد لمهام الجامعة والقواعد الخاصة بتنظيمها وسيرها ولا سيما المواد 5 و 6.</w:t>
      </w:r>
    </w:p>
    <w:p w:rsidR="00CD510B" w:rsidRPr="00092F15" w:rsidRDefault="00693E65" w:rsidP="004C4B73">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د.</w:t>
      </w:r>
      <w:r w:rsidR="00CD510B" w:rsidRPr="00092F15">
        <w:rPr>
          <w:rFonts w:ascii="Traditional Arabic" w:hAnsi="Traditional Arabic" w:cs="Traditional Arabic"/>
          <w:b/>
          <w:bCs/>
          <w:sz w:val="28"/>
          <w:szCs w:val="28"/>
          <w:rtl/>
        </w:rPr>
        <w:t>تحقيق جودة التكوين:</w:t>
      </w:r>
      <w:r w:rsidR="00CD510B" w:rsidRPr="00092F15">
        <w:rPr>
          <w:rFonts w:ascii="Traditional Arabic" w:hAnsi="Traditional Arabic" w:cs="Traditional Arabic"/>
          <w:sz w:val="28"/>
          <w:szCs w:val="28"/>
          <w:rtl/>
        </w:rPr>
        <w:t xml:space="preserve"> يعد التكوين أحد الميادين السبعة المنصوص عليها في المرجع الوطني لضمان الجودة، وهذا يشير إلى أن عملية رقمنة التعليم يساهم في تحقيق جودة التكوين وتطويره، وهو التوجه الذي تسعى وزارة التعليم العالي والبحث العلمي إلى تحقيقه في الجزائر وذلك من خلال إصدار القرار رقم 167 المؤرخ في 31 ماي 2010 والمتضمن تأسيس لجنة وطنية لتنفيذ نظام لضمان الجودة في التعليم العالي والبحث العلمي .</w:t>
      </w:r>
    </w:p>
    <w:p w:rsidR="004C4B73" w:rsidRPr="00092F15" w:rsidRDefault="00693E65" w:rsidP="00CD510B">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ه.</w:t>
      </w:r>
      <w:r w:rsidR="00CD510B" w:rsidRPr="00092F15">
        <w:rPr>
          <w:rFonts w:ascii="Traditional Arabic" w:hAnsi="Traditional Arabic" w:cs="Traditional Arabic"/>
          <w:b/>
          <w:bCs/>
          <w:sz w:val="28"/>
          <w:szCs w:val="28"/>
          <w:rtl/>
        </w:rPr>
        <w:t>تطوير الإدارة والتوجه نحو التسيير الإلكتروني:</w:t>
      </w:r>
      <w:r w:rsidR="00F51344" w:rsidRPr="00092F15">
        <w:rPr>
          <w:rFonts w:ascii="Traditional Arabic" w:hAnsi="Traditional Arabic" w:cs="Traditional Arabic"/>
          <w:sz w:val="28"/>
          <w:szCs w:val="28"/>
          <w:rtl/>
        </w:rPr>
        <w:t xml:space="preserve"> </w:t>
      </w:r>
      <w:r w:rsidR="00CD510B" w:rsidRPr="00092F15">
        <w:rPr>
          <w:rFonts w:ascii="Traditional Arabic" w:hAnsi="Traditional Arabic" w:cs="Traditional Arabic"/>
          <w:sz w:val="28"/>
          <w:szCs w:val="28"/>
          <w:rtl/>
        </w:rPr>
        <w:t>إن رقمنة الإدارة وتزويدها بتطبيقات وبرمجيات يعزز عملية التواصل بينها وبين مدخلات</w:t>
      </w:r>
      <w:r w:rsidR="00F51344" w:rsidRPr="00092F15">
        <w:rPr>
          <w:rFonts w:ascii="Traditional Arabic" w:hAnsi="Traditional Arabic" w:cs="Traditional Arabic"/>
          <w:sz w:val="28"/>
          <w:szCs w:val="28"/>
          <w:rtl/>
        </w:rPr>
        <w:t xml:space="preserve"> العملية التعليمية، و في هذا الصدد قد أصدرت وزارة التعليم العالي</w:t>
      </w:r>
      <w:r w:rsidR="00CD510B" w:rsidRPr="00092F15">
        <w:rPr>
          <w:rFonts w:ascii="Traditional Arabic" w:hAnsi="Traditional Arabic" w:cs="Traditional Arabic"/>
          <w:sz w:val="28"/>
          <w:szCs w:val="28"/>
          <w:rtl/>
        </w:rPr>
        <w:t xml:space="preserve"> </w:t>
      </w:r>
      <w:r w:rsidR="00F51344" w:rsidRPr="00092F15">
        <w:rPr>
          <w:rFonts w:ascii="Traditional Arabic" w:hAnsi="Traditional Arabic" w:cs="Traditional Arabic"/>
          <w:sz w:val="28"/>
          <w:szCs w:val="28"/>
          <w:rtl/>
        </w:rPr>
        <w:t>والبحث العلمي القرار رقم 50 المؤرخ في 21 جانفي 2018 والمتضمن إنشاء لجنة مكلفة بالدعم التقني لعملية رقمنة قطاع التعليم العالي والبحث العلمي، ومن خلال استقراء المادة الثانية نجد أن هذه اللجنة من مهامها العمل على تجسيد الرقمنة في الإدارة الإلكترونية، ووضع برنامج تكويني لفائدة المستخمين المكلفين بعملية الرقمنة .</w:t>
      </w:r>
    </w:p>
    <w:p w:rsidR="00C47CF1" w:rsidRPr="00092F15" w:rsidRDefault="00693E65" w:rsidP="0016042B">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و.</w:t>
      </w:r>
      <w:r w:rsidR="00F51344" w:rsidRPr="00092F15">
        <w:rPr>
          <w:rFonts w:ascii="Traditional Arabic" w:hAnsi="Traditional Arabic" w:cs="Traditional Arabic"/>
          <w:b/>
          <w:bCs/>
          <w:sz w:val="28"/>
          <w:szCs w:val="28"/>
          <w:rtl/>
        </w:rPr>
        <w:t xml:space="preserve"> توسيع نطاق العملية التعليمية:</w:t>
      </w:r>
      <w:r w:rsidR="00F51344" w:rsidRPr="00092F15">
        <w:rPr>
          <w:rFonts w:ascii="Traditional Arabic" w:hAnsi="Traditional Arabic" w:cs="Traditional Arabic"/>
          <w:sz w:val="28"/>
          <w:szCs w:val="28"/>
          <w:rtl/>
        </w:rPr>
        <w:t xml:space="preserve"> حيث أن تكنولوجيا المعلومات والاتصالات الحديثة تحرر العملية التعليمية من حدود الزمان والمكان وتتجاوز قيودهما، وهو ما يسمح بالتواصل بين الأساتذة والطلبة والولوج إلى مواقع المعرفة والستفادة منها في أي وقت ومن أي مكان تغطيه شبكة الأنترنت، كم</w:t>
      </w:r>
      <w:r w:rsidR="004655EF" w:rsidRPr="00092F15">
        <w:rPr>
          <w:rFonts w:ascii="Traditional Arabic" w:hAnsi="Traditional Arabic" w:cs="Traditional Arabic"/>
          <w:sz w:val="28"/>
          <w:szCs w:val="28"/>
          <w:rtl/>
        </w:rPr>
        <w:t>ا</w:t>
      </w:r>
      <w:r w:rsidR="00F51344" w:rsidRPr="00092F15">
        <w:rPr>
          <w:rFonts w:ascii="Traditional Arabic" w:hAnsi="Traditional Arabic" w:cs="Traditional Arabic"/>
          <w:sz w:val="28"/>
          <w:szCs w:val="28"/>
          <w:rtl/>
        </w:rPr>
        <w:t xml:space="preserve"> </w:t>
      </w:r>
      <w:r w:rsidR="004655EF" w:rsidRPr="00092F15">
        <w:rPr>
          <w:rFonts w:ascii="Traditional Arabic" w:hAnsi="Traditional Arabic" w:cs="Traditional Arabic"/>
          <w:sz w:val="28"/>
          <w:szCs w:val="28"/>
          <w:rtl/>
        </w:rPr>
        <w:t xml:space="preserve">أن </w:t>
      </w:r>
      <w:r w:rsidR="00F51344" w:rsidRPr="00092F15">
        <w:rPr>
          <w:rFonts w:ascii="Traditional Arabic" w:hAnsi="Traditional Arabic" w:cs="Traditional Arabic"/>
          <w:sz w:val="28"/>
          <w:szCs w:val="28"/>
          <w:rtl/>
        </w:rPr>
        <w:t>الرقمنة</w:t>
      </w:r>
      <w:r w:rsidR="004655EF" w:rsidRPr="00092F15">
        <w:rPr>
          <w:rFonts w:ascii="Traditional Arabic" w:hAnsi="Traditional Arabic" w:cs="Traditional Arabic"/>
          <w:sz w:val="28"/>
          <w:szCs w:val="28"/>
          <w:rtl/>
        </w:rPr>
        <w:t xml:space="preserve"> تسهل على </w:t>
      </w:r>
      <w:r w:rsidR="00F51344" w:rsidRPr="00092F15">
        <w:rPr>
          <w:rFonts w:ascii="Traditional Arabic" w:hAnsi="Traditional Arabic" w:cs="Traditional Arabic"/>
          <w:sz w:val="28"/>
          <w:szCs w:val="28"/>
          <w:rtl/>
        </w:rPr>
        <w:t>الأشخاص الراغبين في استكمال تعليمهم العالي كالموظفين والنساء الماكثات في البيوت</w:t>
      </w:r>
      <w:r w:rsidR="004655EF" w:rsidRPr="00092F15">
        <w:rPr>
          <w:rFonts w:ascii="Traditional Arabic" w:hAnsi="Traditional Arabic" w:cs="Traditional Arabic"/>
          <w:sz w:val="28"/>
          <w:szCs w:val="28"/>
          <w:rtl/>
        </w:rPr>
        <w:t xml:space="preserve"> وهو ما يوسع من عملية التعليم لجميع الفئات عبر الوطن .</w:t>
      </w:r>
    </w:p>
    <w:p w:rsidR="004457CD" w:rsidRPr="00092F15" w:rsidRDefault="00693E65" w:rsidP="004457CD">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ي.</w:t>
      </w:r>
      <w:r w:rsidR="004457CD" w:rsidRPr="00092F15">
        <w:rPr>
          <w:rFonts w:ascii="Traditional Arabic" w:hAnsi="Traditional Arabic" w:cs="Traditional Arabic"/>
          <w:b/>
          <w:bCs/>
          <w:sz w:val="28"/>
          <w:szCs w:val="28"/>
          <w:rtl/>
        </w:rPr>
        <w:t xml:space="preserve"> المساهمة في بروز أنماط جديدة من التعلم على غرار التعليم الإلكتروني:</w:t>
      </w:r>
      <w:r w:rsidR="004457CD" w:rsidRPr="00092F15">
        <w:rPr>
          <w:rFonts w:ascii="Traditional Arabic" w:hAnsi="Traditional Arabic" w:cs="Traditional Arabic"/>
          <w:sz w:val="28"/>
          <w:szCs w:val="28"/>
          <w:rtl/>
        </w:rPr>
        <w:t xml:space="preserve"> حيث أن الرقمنة تعمل على توفير بيئة تعليمية غنية ومتعددة المصادر، تخدم العملية التعليمية بكافة جوانبها، كما توفر الوقت والمرونة في تلقي المحتوى، </w:t>
      </w:r>
      <w:r w:rsidR="00F054AD" w:rsidRPr="00092F15">
        <w:rPr>
          <w:rFonts w:ascii="Traditional Arabic" w:hAnsi="Traditional Arabic" w:cs="Traditional Arabic"/>
          <w:sz w:val="28"/>
          <w:szCs w:val="28"/>
          <w:rtl/>
        </w:rPr>
        <w:t>وبالتالي فهي تعمل على إعداد كوادر بشرية وطنية قادرة على التعامل مع التقنيات التكنولوجية التي يشهدها العالم، ولتجسيد هذا الغرض أصدرت وزارة التعليم العالي والبجحث العلمي القرار رقم 201 المؤرخ في 09 أفريل 2011 المتضمن إنشاء اللجنة الوطنية للتعليم الإلكتروني .</w:t>
      </w:r>
    </w:p>
    <w:p w:rsidR="00C47CF1" w:rsidRPr="00092F15" w:rsidRDefault="00AC01AB" w:rsidP="004C4B73">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lastRenderedPageBreak/>
        <w:t>3.1.</w:t>
      </w:r>
      <w:r w:rsidR="00C47CF1" w:rsidRPr="00092F15">
        <w:rPr>
          <w:rFonts w:ascii="Traditional Arabic" w:hAnsi="Traditional Arabic" w:cs="Traditional Arabic"/>
          <w:b/>
          <w:bCs/>
          <w:sz w:val="28"/>
          <w:szCs w:val="28"/>
          <w:rtl/>
        </w:rPr>
        <w:t>أهداف الرقمنة في قطاع التعليم العالي:</w:t>
      </w:r>
    </w:p>
    <w:p w:rsidR="00C47CF1" w:rsidRPr="00092F15" w:rsidRDefault="00C47CF1" w:rsidP="00C47CF1">
      <w:pPr>
        <w:bidi/>
        <w:rPr>
          <w:rFonts w:ascii="Traditional Arabic" w:hAnsi="Traditional Arabic" w:cs="Traditional Arabic"/>
          <w:sz w:val="28"/>
          <w:szCs w:val="28"/>
          <w:rtl/>
        </w:rPr>
      </w:pPr>
      <w:r w:rsidRPr="00092F15">
        <w:rPr>
          <w:rFonts w:ascii="Traditional Arabic" w:hAnsi="Traditional Arabic" w:cs="Traditional Arabic"/>
          <w:sz w:val="28"/>
          <w:szCs w:val="28"/>
          <w:rtl/>
        </w:rPr>
        <w:t>تتمثل الأهداف الجوهرية لرقمنة التعليم العالي فيما يلي</w:t>
      </w:r>
      <w:r w:rsidRPr="00092F15">
        <w:rPr>
          <w:rStyle w:val="Appelnotedebasdep"/>
          <w:rFonts w:ascii="Traditional Arabic" w:hAnsi="Traditional Arabic" w:cs="Traditional Arabic"/>
          <w:sz w:val="28"/>
          <w:szCs w:val="28"/>
          <w:rtl/>
        </w:rPr>
        <w:footnoteReference w:id="5"/>
      </w:r>
      <w:r w:rsidRPr="00092F15">
        <w:rPr>
          <w:rFonts w:ascii="Traditional Arabic" w:hAnsi="Traditional Arabic" w:cs="Traditional Arabic"/>
          <w:sz w:val="28"/>
          <w:szCs w:val="28"/>
          <w:rtl/>
        </w:rPr>
        <w:t xml:space="preserve">: </w:t>
      </w:r>
    </w:p>
    <w:p w:rsidR="00E263A8" w:rsidRPr="00092F15" w:rsidRDefault="00C47CF1" w:rsidP="00C47CF1">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أ.تعزيز تجارب الطلاب:</w:t>
      </w:r>
      <w:r w:rsidR="00E263A8" w:rsidRPr="00092F15">
        <w:rPr>
          <w:rFonts w:ascii="Traditional Arabic" w:hAnsi="Traditional Arabic" w:cs="Traditional Arabic"/>
          <w:sz w:val="28"/>
          <w:szCs w:val="28"/>
          <w:rtl/>
        </w:rPr>
        <w:t xml:space="preserve"> بحيث يركز على تحسين المخرجات، مثل معدلات تخرج الطلاب ومعدلات نجاح الدورات وغيرها من المؤشرات التي تعزز النجاح.</w:t>
      </w:r>
    </w:p>
    <w:p w:rsidR="00E263A8" w:rsidRPr="00092F15" w:rsidRDefault="00E263A8" w:rsidP="00E263A8">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 xml:space="preserve">ب.تحسين التنافسية في التعليم العالي: </w:t>
      </w:r>
      <w:r w:rsidRPr="00092F15">
        <w:rPr>
          <w:rFonts w:ascii="Traditional Arabic" w:hAnsi="Traditional Arabic" w:cs="Traditional Arabic"/>
          <w:sz w:val="28"/>
          <w:szCs w:val="28"/>
          <w:rtl/>
        </w:rPr>
        <w:t>يركز هذا الهدف على تميز الجامعة عن طريق استخدام الأساليب الرقمية .</w:t>
      </w:r>
    </w:p>
    <w:p w:rsidR="00C47CF1" w:rsidRPr="00092F15" w:rsidRDefault="00E263A8" w:rsidP="00E263A8">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ج.خلق ثقافة اتخاذ القرارات المستندة على البيانات:</w:t>
      </w:r>
      <w:r w:rsidRPr="00092F15">
        <w:rPr>
          <w:rFonts w:ascii="Traditional Arabic" w:hAnsi="Traditional Arabic" w:cs="Traditional Arabic"/>
          <w:sz w:val="28"/>
          <w:szCs w:val="28"/>
          <w:rtl/>
        </w:rPr>
        <w:t xml:space="preserve"> وهذا يتضمن تبني ثقافة رقمية عند جم</w:t>
      </w:r>
      <w:r w:rsidR="00046B3E" w:rsidRPr="00092F15">
        <w:rPr>
          <w:rFonts w:ascii="Traditional Arabic" w:hAnsi="Traditional Arabic" w:cs="Traditional Arabic"/>
          <w:sz w:val="28"/>
          <w:szCs w:val="28"/>
          <w:rtl/>
        </w:rPr>
        <w:t>يع الفاعلين في المؤسسة الجامعية</w:t>
      </w:r>
      <w:r w:rsidRPr="00092F15">
        <w:rPr>
          <w:rFonts w:ascii="Traditional Arabic" w:hAnsi="Traditional Arabic" w:cs="Traditional Arabic"/>
          <w:sz w:val="28"/>
          <w:szCs w:val="28"/>
          <w:rtl/>
        </w:rPr>
        <w:t>، الطلاب والأساتذة وجميع الموظفين والمستخدمين الإداريين .</w:t>
      </w:r>
    </w:p>
    <w:p w:rsidR="00E263A8" w:rsidRPr="00092F15" w:rsidRDefault="00E263A8" w:rsidP="00E263A8">
      <w:pPr>
        <w:bidi/>
        <w:rPr>
          <w:rFonts w:ascii="Traditional Arabic" w:hAnsi="Traditional Arabic" w:cs="Traditional Arabic"/>
          <w:sz w:val="28"/>
          <w:szCs w:val="28"/>
          <w:rtl/>
        </w:rPr>
      </w:pPr>
      <w:r w:rsidRPr="00092F15">
        <w:rPr>
          <w:rFonts w:ascii="Traditional Arabic" w:hAnsi="Traditional Arabic" w:cs="Traditional Arabic"/>
          <w:b/>
          <w:bCs/>
          <w:sz w:val="28"/>
          <w:szCs w:val="28"/>
          <w:rtl/>
        </w:rPr>
        <w:t>د.تحسين الموارد:</w:t>
      </w:r>
      <w:r w:rsidRPr="00092F15">
        <w:rPr>
          <w:rFonts w:ascii="Traditional Arabic" w:hAnsi="Traditional Arabic" w:cs="Traditional Arabic"/>
          <w:sz w:val="28"/>
          <w:szCs w:val="28"/>
          <w:rtl/>
        </w:rPr>
        <w:t xml:space="preserve"> يشمل هذا الهدف جميع الإجراءات الجامعية بدءا بتحسين الاتصال بين جميع المسؤولين وحتى الوصول إلى خفض تكاليف استخدام الموارد الكهربائية .</w:t>
      </w:r>
    </w:p>
    <w:p w:rsidR="00FB1E7F" w:rsidRPr="00092F15" w:rsidRDefault="00FB1E7F" w:rsidP="00FB1E7F">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2. تطبيقات الرقمنة في قطاع التعليم العالي في الجزائر:</w:t>
      </w:r>
    </w:p>
    <w:p w:rsidR="00FB1E7F" w:rsidRPr="00092F15" w:rsidRDefault="00FB1E7F" w:rsidP="00FB1E7F">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1.2.بوادر رقمنة قطاع التعليم العالي في الجزائر:</w:t>
      </w:r>
    </w:p>
    <w:p w:rsidR="00FB1E7F" w:rsidRPr="00092F15" w:rsidRDefault="00FB1E7F" w:rsidP="0028120A">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ترجع بوادر رقمنة التعليم العالي في الجزائر إلى سنة </w:t>
      </w:r>
      <w:r w:rsidR="004F672E">
        <w:rPr>
          <w:rFonts w:ascii="Traditional Arabic" w:hAnsi="Traditional Arabic" w:cs="Traditional Arabic" w:hint="cs"/>
          <w:sz w:val="28"/>
          <w:szCs w:val="28"/>
          <w:rtl/>
        </w:rPr>
        <w:t xml:space="preserve">2013م </w:t>
      </w:r>
      <w:r w:rsidRPr="00092F15">
        <w:rPr>
          <w:rFonts w:ascii="Traditional Arabic" w:hAnsi="Traditional Arabic" w:cs="Traditional Arabic"/>
          <w:sz w:val="28"/>
          <w:szCs w:val="28"/>
          <w:rtl/>
        </w:rPr>
        <w:t>و</w:t>
      </w:r>
      <w:r w:rsidR="004F672E">
        <w:rPr>
          <w:rFonts w:ascii="Traditional Arabic" w:hAnsi="Traditional Arabic" w:cs="Traditional Arabic" w:hint="cs"/>
          <w:sz w:val="28"/>
          <w:szCs w:val="28"/>
          <w:rtl/>
        </w:rPr>
        <w:t>وذلك في إطار تنفيذ استراتيجية الجزائر الإلكترونية كخطوة مهمة ل</w:t>
      </w:r>
      <w:r w:rsidRPr="00092F15">
        <w:rPr>
          <w:rFonts w:ascii="Traditional Arabic" w:hAnsi="Traditional Arabic" w:cs="Traditional Arabic"/>
          <w:sz w:val="28"/>
          <w:szCs w:val="28"/>
          <w:rtl/>
        </w:rPr>
        <w:t xml:space="preserve">تجسيد نظام </w:t>
      </w:r>
      <w:r w:rsidR="004F672E">
        <w:rPr>
          <w:rFonts w:ascii="Traditional Arabic" w:hAnsi="Traditional Arabic" w:cs="Traditional Arabic"/>
          <w:sz w:val="28"/>
          <w:szCs w:val="28"/>
          <w:rtl/>
        </w:rPr>
        <w:t>الحكوم</w:t>
      </w:r>
      <w:r w:rsidRPr="00092F15">
        <w:rPr>
          <w:rFonts w:ascii="Traditional Arabic" w:hAnsi="Traditional Arabic" w:cs="Traditional Arabic"/>
          <w:sz w:val="28"/>
          <w:szCs w:val="28"/>
          <w:rtl/>
        </w:rPr>
        <w:t xml:space="preserve">ة </w:t>
      </w:r>
      <w:r w:rsidR="004F672E">
        <w:rPr>
          <w:rFonts w:ascii="Traditional Arabic" w:hAnsi="Traditional Arabic" w:cs="Traditional Arabic" w:hint="cs"/>
          <w:sz w:val="28"/>
          <w:szCs w:val="28"/>
          <w:rtl/>
        </w:rPr>
        <w:t>الإلكترونية في جميع قطاعاتها</w:t>
      </w:r>
      <w:r w:rsidRPr="00092F15">
        <w:rPr>
          <w:rFonts w:ascii="Traditional Arabic" w:hAnsi="Traditional Arabic" w:cs="Traditional Arabic"/>
          <w:sz w:val="28"/>
          <w:szCs w:val="28"/>
          <w:rtl/>
        </w:rPr>
        <w:t xml:space="preserve">، </w:t>
      </w:r>
      <w:r w:rsidR="004F672E">
        <w:rPr>
          <w:rFonts w:ascii="Traditional Arabic" w:hAnsi="Traditional Arabic" w:cs="Traditional Arabic" w:hint="cs"/>
          <w:sz w:val="28"/>
          <w:szCs w:val="28"/>
          <w:rtl/>
        </w:rPr>
        <w:t>و</w:t>
      </w:r>
      <w:r w:rsidRPr="00092F15">
        <w:rPr>
          <w:rFonts w:ascii="Traditional Arabic" w:hAnsi="Traditional Arabic" w:cs="Traditional Arabic"/>
          <w:sz w:val="28"/>
          <w:szCs w:val="28"/>
          <w:rtl/>
        </w:rPr>
        <w:t>من بينها قطاع التعليم العالي والبحث العلمي</w:t>
      </w:r>
      <w:r w:rsidR="009C086E">
        <w:rPr>
          <w:rStyle w:val="Appelnotedebasdep"/>
          <w:rFonts w:ascii="Traditional Arabic" w:hAnsi="Traditional Arabic" w:cs="Traditional Arabic"/>
          <w:sz w:val="28"/>
          <w:szCs w:val="28"/>
          <w:rtl/>
        </w:rPr>
        <w:footnoteReference w:id="6"/>
      </w:r>
      <w:r w:rsidRPr="00092F15">
        <w:rPr>
          <w:rFonts w:ascii="Traditional Arabic" w:hAnsi="Traditional Arabic" w:cs="Traditional Arabic"/>
          <w:sz w:val="28"/>
          <w:szCs w:val="28"/>
          <w:rtl/>
        </w:rPr>
        <w:t>، حيث عملت الحكومة على وضع بيئة رقمية في مختلف المؤسسات الجامعية التابعة لوزارة التعليم العالي والبحث العلمي عبر التراب الوطني، وفي عام 2019م</w:t>
      </w:r>
      <w:r w:rsidR="0028120A">
        <w:rPr>
          <w:rFonts w:ascii="Traditional Arabic" w:hAnsi="Traditional Arabic" w:cs="Traditional Arabic" w:hint="cs"/>
          <w:sz w:val="28"/>
          <w:szCs w:val="28"/>
          <w:rtl/>
        </w:rPr>
        <w:t>،</w:t>
      </w:r>
      <w:r w:rsidRPr="00092F15">
        <w:rPr>
          <w:rFonts w:ascii="Traditional Arabic" w:hAnsi="Traditional Arabic" w:cs="Traditional Arabic"/>
          <w:sz w:val="28"/>
          <w:szCs w:val="28"/>
          <w:rtl/>
        </w:rPr>
        <w:t xml:space="preserve"> والذي تزامن مع انتشار جائحة كورونا في معظم دول العالم عملت الوزارة الوصية على  التأكيد على ضرورة استخدام وسائل الرقمنة في تسيير الجامعات، مثل تطبيق إجراء عدم استعمال الفاكس واستبداله بالبريد الإلكتروني، وتحويل الدوريات</w:t>
      </w:r>
      <w:r w:rsidR="009A6A88" w:rsidRPr="00092F15">
        <w:rPr>
          <w:rFonts w:ascii="Traditional Arabic" w:hAnsi="Traditional Arabic" w:cs="Traditional Arabic"/>
          <w:sz w:val="28"/>
          <w:szCs w:val="28"/>
          <w:rtl/>
        </w:rPr>
        <w:t xml:space="preserve"> والمنشورات  المكتوبة والمطبوعة إلى صيغة رقمية، بهدف التقليل من تكاليف الطباعة الورقية، وفي نفس الإطار فقد حدد المشروع التمهيدي للقانون التوجيهي للتعليم العالي لسنة</w:t>
      </w:r>
      <w:r w:rsidR="0032225B">
        <w:rPr>
          <w:rFonts w:ascii="Traditional Arabic" w:hAnsi="Traditional Arabic" w:cs="Traditional Arabic" w:hint="cs"/>
          <w:sz w:val="28"/>
          <w:szCs w:val="28"/>
          <w:rtl/>
        </w:rPr>
        <w:t xml:space="preserve"> </w:t>
      </w:r>
      <w:r w:rsidR="009A6A88" w:rsidRPr="00092F15">
        <w:rPr>
          <w:rFonts w:ascii="Traditional Arabic" w:hAnsi="Traditional Arabic" w:cs="Traditional Arabic"/>
          <w:sz w:val="28"/>
          <w:szCs w:val="28"/>
          <w:rtl/>
        </w:rPr>
        <w:t xml:space="preserve">2020م الآليات التي تسمح لمختلف مؤسسات التعليم العالي أن تواكب عصر </w:t>
      </w:r>
      <w:r w:rsidR="009A6A88" w:rsidRPr="00092F15">
        <w:rPr>
          <w:rFonts w:ascii="Traditional Arabic" w:hAnsi="Traditional Arabic" w:cs="Traditional Arabic"/>
          <w:sz w:val="28"/>
          <w:szCs w:val="28"/>
          <w:rtl/>
        </w:rPr>
        <w:lastRenderedPageBreak/>
        <w:t>التكنولوجيا الرقمية، سواء من ناحية تالوظائف الإدارية أم البيداغوجية، ومنه أصبح التعليم يتم عبر منصات إلكترونية رقمية كأداة بيداغوجية ترافق الطلبة، كما تعمل على مضاعفة استخدام التكنولوجيات الرقمية في التسيير والبحث العلمي</w:t>
      </w:r>
      <w:r w:rsidR="009A6A88" w:rsidRPr="00092F15">
        <w:rPr>
          <w:rStyle w:val="Appelnotedebasdep"/>
          <w:rFonts w:ascii="Traditional Arabic" w:hAnsi="Traditional Arabic" w:cs="Traditional Arabic"/>
          <w:sz w:val="28"/>
          <w:szCs w:val="28"/>
          <w:rtl/>
        </w:rPr>
        <w:footnoteReference w:id="7"/>
      </w:r>
      <w:r w:rsidR="009A6A88" w:rsidRPr="00092F15">
        <w:rPr>
          <w:rFonts w:ascii="Traditional Arabic" w:hAnsi="Traditional Arabic" w:cs="Traditional Arabic"/>
          <w:sz w:val="28"/>
          <w:szCs w:val="28"/>
          <w:rtl/>
        </w:rPr>
        <w:t xml:space="preserve"> .</w:t>
      </w:r>
    </w:p>
    <w:p w:rsidR="00DA13C2" w:rsidRPr="00092F15" w:rsidRDefault="00DA13C2" w:rsidP="00DA13C2">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2.</w:t>
      </w:r>
      <w:r w:rsidR="000363ED" w:rsidRPr="00092F15">
        <w:rPr>
          <w:rFonts w:ascii="Traditional Arabic" w:hAnsi="Traditional Arabic" w:cs="Traditional Arabic"/>
          <w:b/>
          <w:bCs/>
          <w:sz w:val="28"/>
          <w:szCs w:val="28"/>
          <w:rtl/>
        </w:rPr>
        <w:t>2.أهم التطبيقات</w:t>
      </w:r>
      <w:r w:rsidRPr="00092F15">
        <w:rPr>
          <w:rFonts w:ascii="Traditional Arabic" w:hAnsi="Traditional Arabic" w:cs="Traditional Arabic"/>
          <w:b/>
          <w:bCs/>
          <w:sz w:val="28"/>
          <w:szCs w:val="28"/>
          <w:rtl/>
        </w:rPr>
        <w:t xml:space="preserve"> الرقمية في قطاع التعليم العالي:</w:t>
      </w:r>
    </w:p>
    <w:p w:rsidR="00DA13C2" w:rsidRPr="00092F15" w:rsidRDefault="00DA13C2" w:rsidP="00DA13C2">
      <w:pPr>
        <w:bidi/>
        <w:rPr>
          <w:rFonts w:ascii="Traditional Arabic" w:hAnsi="Traditional Arabic" w:cs="Traditional Arabic"/>
          <w:sz w:val="28"/>
          <w:szCs w:val="28"/>
          <w:rtl/>
        </w:rPr>
      </w:pPr>
      <w:r w:rsidRPr="00092F15">
        <w:rPr>
          <w:rFonts w:ascii="Traditional Arabic" w:hAnsi="Traditional Arabic" w:cs="Traditional Arabic"/>
          <w:sz w:val="28"/>
          <w:szCs w:val="28"/>
          <w:rtl/>
        </w:rPr>
        <w:t>لقد اعتمدت الحكومة الجزائرية العديد من البرامج والأنظمة الإلكترونية بهدف رقمنة التعليم العالي</w:t>
      </w:r>
      <w:r w:rsidR="005B10AC" w:rsidRPr="00092F15">
        <w:rPr>
          <w:rFonts w:ascii="Traditional Arabic" w:hAnsi="Traditional Arabic" w:cs="Traditional Arabic"/>
          <w:sz w:val="28"/>
          <w:szCs w:val="28"/>
          <w:rtl/>
        </w:rPr>
        <w:t xml:space="preserve">، ومن بين هذه الأنظمة والتطبيقات نذكر ما يلي: </w:t>
      </w:r>
    </w:p>
    <w:p w:rsidR="005B10AC" w:rsidRPr="00092F15" w:rsidRDefault="005B10AC" w:rsidP="005B10AC">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1.2.2.منصة بروغرس</w:t>
      </w:r>
      <w:r w:rsidR="000E5C53">
        <w:rPr>
          <w:rFonts w:ascii="Traditional Arabic" w:hAnsi="Traditional Arabic" w:cs="Traditional Arabic" w:hint="cs"/>
          <w:b/>
          <w:bCs/>
          <w:sz w:val="28"/>
          <w:szCs w:val="28"/>
          <w:rtl/>
        </w:rPr>
        <w:t xml:space="preserve"> (</w:t>
      </w:r>
      <w:r w:rsidR="000E5C53">
        <w:rPr>
          <w:rFonts w:ascii="Traditional Arabic" w:hAnsi="Traditional Arabic" w:cs="Traditional Arabic"/>
          <w:b/>
          <w:bCs/>
          <w:sz w:val="28"/>
          <w:szCs w:val="28"/>
        </w:rPr>
        <w:t>progres</w:t>
      </w:r>
      <w:r w:rsidR="000E5C53">
        <w:rPr>
          <w:rFonts w:ascii="Traditional Arabic" w:hAnsi="Traditional Arabic" w:cs="Traditional Arabic" w:hint="cs"/>
          <w:b/>
          <w:bCs/>
          <w:sz w:val="28"/>
          <w:szCs w:val="28"/>
          <w:rtl/>
        </w:rPr>
        <w:t>)</w:t>
      </w:r>
      <w:r w:rsidRPr="00092F15">
        <w:rPr>
          <w:rFonts w:ascii="Traditional Arabic" w:hAnsi="Traditional Arabic" w:cs="Traditional Arabic"/>
          <w:b/>
          <w:bCs/>
          <w:sz w:val="28"/>
          <w:szCs w:val="28"/>
          <w:rtl/>
        </w:rPr>
        <w:t>:</w:t>
      </w:r>
    </w:p>
    <w:p w:rsidR="005B10AC" w:rsidRPr="00092F15" w:rsidRDefault="003B5F7B" w:rsidP="00AE5ECC">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وهي عبارة عن نظام معلومات متكامل يسمح بإدارة شاملة للحياة الجامعية ل</w:t>
      </w:r>
      <w:r w:rsidR="00AE5ECC" w:rsidRPr="00092F15">
        <w:rPr>
          <w:rFonts w:ascii="Traditional Arabic" w:hAnsi="Traditional Arabic" w:cs="Traditional Arabic"/>
          <w:sz w:val="28"/>
          <w:szCs w:val="28"/>
          <w:rtl/>
        </w:rPr>
        <w:t>غرض تعزيز الخدمات في م</w:t>
      </w:r>
      <w:r w:rsidRPr="00092F15">
        <w:rPr>
          <w:rFonts w:ascii="Traditional Arabic" w:hAnsi="Traditional Arabic" w:cs="Traditional Arabic"/>
          <w:sz w:val="28"/>
          <w:szCs w:val="28"/>
          <w:rtl/>
        </w:rPr>
        <w:t>ؤسسات التعليم العالي، بما في ذلك تسجيل الطلاب الجدد وتوجيههم وتحويلهم، وتقديم جميع المسائل البيداغوجية لهم، وكذلك الحفظ الشامل لمسار الطالب الجامعي، وقد قامت وزارة التعليم العالي في الجزائر بتطوير</w:t>
      </w:r>
      <w:r w:rsidR="007F602F" w:rsidRPr="00092F15">
        <w:rPr>
          <w:rFonts w:ascii="Traditional Arabic" w:hAnsi="Traditional Arabic" w:cs="Traditional Arabic"/>
          <w:sz w:val="28"/>
          <w:szCs w:val="28"/>
          <w:rtl/>
        </w:rPr>
        <w:t>ها</w:t>
      </w:r>
      <w:r w:rsidRPr="00092F15">
        <w:rPr>
          <w:rFonts w:ascii="Traditional Arabic" w:hAnsi="Traditional Arabic" w:cs="Traditional Arabic"/>
          <w:sz w:val="28"/>
          <w:szCs w:val="28"/>
          <w:rtl/>
        </w:rPr>
        <w:t xml:space="preserve"> بهدف تحسين الخدمات ل</w:t>
      </w:r>
      <w:r w:rsidR="007F602F" w:rsidRPr="00092F15">
        <w:rPr>
          <w:rFonts w:ascii="Traditional Arabic" w:hAnsi="Traditional Arabic" w:cs="Traditional Arabic"/>
          <w:sz w:val="28"/>
          <w:szCs w:val="28"/>
          <w:rtl/>
        </w:rPr>
        <w:t xml:space="preserve">صالح </w:t>
      </w:r>
      <w:r w:rsidRPr="00092F15">
        <w:rPr>
          <w:rFonts w:ascii="Traditional Arabic" w:hAnsi="Traditional Arabic" w:cs="Traditional Arabic"/>
          <w:sz w:val="28"/>
          <w:szCs w:val="28"/>
          <w:rtl/>
        </w:rPr>
        <w:t>أسرة ال</w:t>
      </w:r>
      <w:r w:rsidR="007F602F" w:rsidRPr="00092F15">
        <w:rPr>
          <w:rFonts w:ascii="Traditional Arabic" w:hAnsi="Traditional Arabic" w:cs="Traditional Arabic"/>
          <w:sz w:val="28"/>
          <w:szCs w:val="28"/>
          <w:rtl/>
        </w:rPr>
        <w:t>جامع</w:t>
      </w:r>
      <w:r w:rsidRPr="00092F15">
        <w:rPr>
          <w:rFonts w:ascii="Traditional Arabic" w:hAnsi="Traditional Arabic" w:cs="Traditional Arabic"/>
          <w:sz w:val="28"/>
          <w:szCs w:val="28"/>
          <w:rtl/>
        </w:rPr>
        <w:t>ة، والتي تخص كلا من الطالب والأستاذ والموظف</w:t>
      </w:r>
      <w:r w:rsidR="007F602F" w:rsidRPr="00092F15">
        <w:rPr>
          <w:rFonts w:ascii="Traditional Arabic" w:hAnsi="Traditional Arabic" w:cs="Traditional Arabic"/>
          <w:sz w:val="28"/>
          <w:szCs w:val="28"/>
          <w:rtl/>
        </w:rPr>
        <w:t xml:space="preserve"> والمؤسسة ذاتها</w:t>
      </w:r>
      <w:r w:rsidRPr="00092F15">
        <w:rPr>
          <w:rStyle w:val="Appelnotedebasdep"/>
          <w:rFonts w:ascii="Traditional Arabic" w:hAnsi="Traditional Arabic" w:cs="Traditional Arabic"/>
          <w:sz w:val="28"/>
          <w:szCs w:val="28"/>
          <w:rtl/>
        </w:rPr>
        <w:footnoteReference w:id="8"/>
      </w:r>
      <w:r w:rsidR="00AE5ECC" w:rsidRPr="00092F15">
        <w:rPr>
          <w:rFonts w:ascii="Traditional Arabic" w:hAnsi="Traditional Arabic" w:cs="Traditional Arabic"/>
          <w:sz w:val="28"/>
          <w:szCs w:val="28"/>
          <w:rtl/>
        </w:rPr>
        <w:t>،</w:t>
      </w:r>
      <w:r w:rsidRPr="00092F15">
        <w:rPr>
          <w:rFonts w:ascii="Traditional Arabic" w:hAnsi="Traditional Arabic" w:cs="Traditional Arabic"/>
          <w:sz w:val="28"/>
          <w:szCs w:val="28"/>
          <w:rtl/>
        </w:rPr>
        <w:t xml:space="preserve"> </w:t>
      </w:r>
      <w:r w:rsidR="00AE5ECC" w:rsidRPr="00092F15">
        <w:rPr>
          <w:rFonts w:ascii="Traditional Arabic" w:hAnsi="Traditional Arabic" w:cs="Traditional Arabic"/>
          <w:sz w:val="28"/>
          <w:szCs w:val="28"/>
          <w:rtl/>
        </w:rPr>
        <w:t xml:space="preserve">وهي موجهة لأداء العديد من </w:t>
      </w:r>
      <w:r w:rsidR="005B10AC" w:rsidRPr="00092F15">
        <w:rPr>
          <w:rFonts w:ascii="Traditional Arabic" w:hAnsi="Traditional Arabic" w:cs="Traditional Arabic"/>
          <w:sz w:val="28"/>
          <w:szCs w:val="28"/>
          <w:rtl/>
        </w:rPr>
        <w:t>الاستخدامات</w:t>
      </w:r>
      <w:r w:rsidR="00AE5ECC" w:rsidRPr="00092F15">
        <w:rPr>
          <w:rFonts w:ascii="Traditional Arabic" w:hAnsi="Traditional Arabic" w:cs="Traditional Arabic"/>
          <w:sz w:val="28"/>
          <w:szCs w:val="28"/>
          <w:rtl/>
        </w:rPr>
        <w:t xml:space="preserve"> في مؤسسات التعليم العالي</w:t>
      </w:r>
      <w:r w:rsidR="005B10AC" w:rsidRPr="00092F15">
        <w:rPr>
          <w:rFonts w:ascii="Traditional Arabic" w:hAnsi="Traditional Arabic" w:cs="Traditional Arabic"/>
          <w:sz w:val="28"/>
          <w:szCs w:val="28"/>
          <w:rtl/>
        </w:rPr>
        <w:t>، منها:</w:t>
      </w:r>
    </w:p>
    <w:p w:rsidR="005B10AC" w:rsidRPr="00092F15" w:rsidRDefault="005B10AC" w:rsidP="00BF4CE7">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أ.رقمنة التسجيلات الجامعية:</w:t>
      </w:r>
      <w:r w:rsidR="00A73764" w:rsidRPr="00092F15">
        <w:rPr>
          <w:rFonts w:ascii="Traditional Arabic" w:hAnsi="Traditional Arabic" w:cs="Traditional Arabic"/>
          <w:b/>
          <w:bCs/>
          <w:sz w:val="28"/>
          <w:szCs w:val="28"/>
        </w:rPr>
        <w:t xml:space="preserve"> </w:t>
      </w:r>
      <w:r w:rsidRPr="00092F15">
        <w:rPr>
          <w:rFonts w:ascii="Traditional Arabic" w:hAnsi="Traditional Arabic" w:cs="Traditional Arabic"/>
          <w:sz w:val="28"/>
          <w:szCs w:val="28"/>
          <w:rtl/>
        </w:rPr>
        <w:t>وتتضمن هذه العملية العديد من التسجيلات منها :</w:t>
      </w:r>
    </w:p>
    <w:p w:rsidR="005B10AC" w:rsidRPr="00092F15" w:rsidRDefault="00F927B2" w:rsidP="00F927B2">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1- </w:t>
      </w:r>
      <w:r w:rsidR="005B10AC" w:rsidRPr="00092F15">
        <w:rPr>
          <w:rFonts w:ascii="Traditional Arabic" w:hAnsi="Traditional Arabic" w:cs="Traditional Arabic"/>
          <w:sz w:val="28"/>
          <w:szCs w:val="28"/>
          <w:rtl/>
        </w:rPr>
        <w:t>رقمنة تسجيل الناجحين الجدد في شهادة البكالوريا: في إطار رقمنة التسجيلات الجامعية قامت وزارة التعليم العالي والبحث العلمي في الجزائر بتخصيص مواقع إلكترونية موحدة لفائدة الطلبة الجدد  من الحاصلين على شهادة البكالوريا، وهو ما يوفر لهم خدمات التسجيل الأولي وتوجيههم نحو التخصصات العلمية التي يرغبون فيها، وذلك بصفة تفاعلية</w:t>
      </w:r>
      <w:r w:rsidR="007C08C3" w:rsidRPr="00092F15">
        <w:rPr>
          <w:rFonts w:ascii="Traditional Arabic" w:hAnsi="Traditional Arabic" w:cs="Traditional Arabic"/>
          <w:sz w:val="28"/>
          <w:szCs w:val="28"/>
          <w:rtl/>
        </w:rPr>
        <w:t xml:space="preserve"> </w:t>
      </w:r>
      <w:r w:rsidR="005B10AC" w:rsidRPr="00092F15">
        <w:rPr>
          <w:rFonts w:ascii="Traditional Arabic" w:hAnsi="Traditional Arabic" w:cs="Traditional Arabic"/>
          <w:sz w:val="28"/>
          <w:szCs w:val="28"/>
          <w:rtl/>
        </w:rPr>
        <w:t xml:space="preserve">مع ضمان إمكانية </w:t>
      </w:r>
      <w:r w:rsidR="007C08C3" w:rsidRPr="00092F15">
        <w:rPr>
          <w:rFonts w:ascii="Traditional Arabic" w:hAnsi="Traditional Arabic" w:cs="Traditional Arabic"/>
          <w:sz w:val="28"/>
          <w:szCs w:val="28"/>
          <w:rtl/>
        </w:rPr>
        <w:t>الاطلاع على نتائج هذه التوجيهات، وإتاحة الفرصة لتقديم الطعون على هذه النتائج وإرسالها إلى الجهات المعنية في وزارة التعليم العالي لدراستها، لتنتهي العملية في الأخير بالتسجيل النهائي وتأكيده لكل طالب معني بذلك، ويتم هذا كله على النحو الآتي</w:t>
      </w:r>
      <w:r w:rsidR="007C08C3" w:rsidRPr="00092F15">
        <w:rPr>
          <w:rStyle w:val="Appelnotedebasdep"/>
          <w:rFonts w:ascii="Traditional Arabic" w:hAnsi="Traditional Arabic" w:cs="Traditional Arabic"/>
          <w:sz w:val="28"/>
          <w:szCs w:val="28"/>
          <w:rtl/>
        </w:rPr>
        <w:footnoteReference w:id="9"/>
      </w:r>
      <w:r w:rsidR="007C08C3" w:rsidRPr="00092F15">
        <w:rPr>
          <w:rFonts w:ascii="Traditional Arabic" w:hAnsi="Traditional Arabic" w:cs="Traditional Arabic"/>
          <w:sz w:val="28"/>
          <w:szCs w:val="28"/>
          <w:rtl/>
        </w:rPr>
        <w:t xml:space="preserve">: </w:t>
      </w:r>
    </w:p>
    <w:p w:rsidR="006D49A4" w:rsidRPr="00092F15" w:rsidRDefault="00F6019A" w:rsidP="00BC5001">
      <w:pPr>
        <w:bidi/>
        <w:rPr>
          <w:rFonts w:ascii="Traditional Arabic" w:hAnsi="Traditional Arabic" w:cs="Traditional Arabic"/>
          <w:sz w:val="28"/>
          <w:szCs w:val="28"/>
          <w:rtl/>
        </w:rPr>
      </w:pPr>
      <w:r w:rsidRPr="00092F15">
        <w:rPr>
          <w:rFonts w:ascii="Traditional Arabic" w:hAnsi="Traditional Arabic" w:cs="Traditional Arabic"/>
          <w:sz w:val="28"/>
          <w:szCs w:val="28"/>
          <w:rtl/>
        </w:rPr>
        <w:t>2</w:t>
      </w:r>
      <w:r w:rsidR="00F927B2" w:rsidRPr="00092F15">
        <w:rPr>
          <w:rFonts w:ascii="Traditional Arabic" w:hAnsi="Traditional Arabic" w:cs="Traditional Arabic"/>
          <w:sz w:val="28"/>
          <w:szCs w:val="28"/>
          <w:rtl/>
        </w:rPr>
        <w:t xml:space="preserve">-التسجيل الأولي والتوجيه للطلبة الحاصلين على بكالوريا جزائرية2025: ويتم التسجيل الأولي والتوجيه لحامل شهادة البكالوريا الجديد عبر </w:t>
      </w:r>
      <w:r w:rsidR="006D49A4" w:rsidRPr="00092F15">
        <w:rPr>
          <w:rFonts w:ascii="Traditional Arabic" w:hAnsi="Traditional Arabic" w:cs="Traditional Arabic"/>
          <w:sz w:val="28"/>
          <w:szCs w:val="28"/>
          <w:rtl/>
        </w:rPr>
        <w:t>الموقع الإلكتروني</w:t>
      </w:r>
      <w:r w:rsidR="00F34D5F" w:rsidRPr="00092F15">
        <w:rPr>
          <w:rFonts w:ascii="Traditional Arabic" w:hAnsi="Traditional Arabic" w:cs="Traditional Arabic"/>
          <w:sz w:val="28"/>
          <w:szCs w:val="28"/>
          <w:rtl/>
        </w:rPr>
        <w:t xml:space="preserve">: </w:t>
      </w:r>
      <w:hyperlink r:id="rId9" w:history="1">
        <w:r w:rsidR="00F34D5F" w:rsidRPr="00092F15">
          <w:rPr>
            <w:rStyle w:val="Lienhypertexte"/>
            <w:rFonts w:ascii="Traditional Arabic" w:hAnsi="Traditional Arabic" w:cs="Traditional Arabic"/>
            <w:sz w:val="28"/>
            <w:szCs w:val="28"/>
          </w:rPr>
          <w:t>https://www.orientation-esi.dz</w:t>
        </w:r>
        <w:r w:rsidR="00F34D5F" w:rsidRPr="00092F15">
          <w:rPr>
            <w:rStyle w:val="Lienhypertexte"/>
            <w:rFonts w:ascii="Traditional Arabic" w:hAnsi="Traditional Arabic" w:cs="Traditional Arabic"/>
            <w:sz w:val="28"/>
            <w:szCs w:val="28"/>
            <w:rtl/>
          </w:rPr>
          <w:t>/</w:t>
        </w:r>
      </w:hyperlink>
      <w:r w:rsidR="00BC5001" w:rsidRPr="00092F15">
        <w:rPr>
          <w:rFonts w:ascii="Traditional Arabic" w:hAnsi="Traditional Arabic" w:cs="Traditional Arabic"/>
          <w:sz w:val="28"/>
          <w:szCs w:val="28"/>
          <w:rtl/>
        </w:rPr>
        <w:t xml:space="preserve"> </w:t>
      </w:r>
      <w:r w:rsidR="00BC5001" w:rsidRPr="00092F15">
        <w:rPr>
          <w:rFonts w:ascii="Traditional Arabic" w:hAnsi="Traditional Arabic" w:cs="Traditional Arabic"/>
          <w:sz w:val="28"/>
          <w:szCs w:val="28"/>
        </w:rPr>
        <w:t xml:space="preserve"> </w:t>
      </w:r>
      <w:r w:rsidR="006D49A4" w:rsidRPr="00092F15">
        <w:rPr>
          <w:rFonts w:ascii="Traditional Arabic" w:hAnsi="Traditional Arabic" w:cs="Traditional Arabic"/>
          <w:sz w:val="28"/>
          <w:szCs w:val="28"/>
          <w:rtl/>
        </w:rPr>
        <w:t xml:space="preserve"> ويتم التسجيل بصفة نهائية بعد دفع حقوق التسجيل بواسطة البطاقة الذهبية لحامل شهادة البكالوريا أو أحد أقاربه عبر الأرضية الإلكترونية:</w:t>
      </w:r>
    </w:p>
    <w:p w:rsidR="006A36AF" w:rsidRPr="00092F15" w:rsidRDefault="006B6976" w:rsidP="00F34D5F">
      <w:pPr>
        <w:bidi/>
        <w:rPr>
          <w:rFonts w:ascii="Traditional Arabic" w:hAnsi="Traditional Arabic" w:cs="Traditional Arabic"/>
          <w:sz w:val="28"/>
          <w:szCs w:val="28"/>
          <w:rtl/>
        </w:rPr>
      </w:pPr>
      <w:hyperlink r:id="rId10" w:history="1">
        <w:r w:rsidR="006D49A4" w:rsidRPr="00092F15">
          <w:rPr>
            <w:rStyle w:val="Lienhypertexte"/>
            <w:rFonts w:ascii="Traditional Arabic" w:hAnsi="Traditional Arabic" w:cs="Traditional Arabic"/>
            <w:sz w:val="28"/>
            <w:szCs w:val="28"/>
          </w:rPr>
          <w:t>https://progres.mesrs.dz/webetu</w:t>
        </w:r>
      </w:hyperlink>
      <w:r w:rsidR="006D49A4" w:rsidRPr="00092F15">
        <w:rPr>
          <w:rFonts w:ascii="Traditional Arabic" w:hAnsi="Traditional Arabic" w:cs="Traditional Arabic"/>
          <w:sz w:val="28"/>
          <w:szCs w:val="28"/>
          <w:rtl/>
        </w:rPr>
        <w:t xml:space="preserve"> ، وبعد ذلك يتم تفعيل بطاقة الطالب الإلكترونية على حسابه الشخصي عبر التطبيق المحمول على هاتفه النقال الموسوم (</w:t>
      </w:r>
      <w:r w:rsidR="006D49A4" w:rsidRPr="00092F15">
        <w:rPr>
          <w:rFonts w:ascii="Traditional Arabic" w:hAnsi="Traditional Arabic" w:cs="Traditional Arabic"/>
          <w:sz w:val="28"/>
          <w:szCs w:val="28"/>
        </w:rPr>
        <w:t>webetu</w:t>
      </w:r>
      <w:r w:rsidR="006D49A4" w:rsidRPr="00092F15">
        <w:rPr>
          <w:rFonts w:ascii="Traditional Arabic" w:hAnsi="Traditional Arabic" w:cs="Traditional Arabic"/>
          <w:sz w:val="28"/>
          <w:szCs w:val="28"/>
          <w:rtl/>
        </w:rPr>
        <w:t>)</w:t>
      </w:r>
      <w:r w:rsidR="006D49A4" w:rsidRPr="00092F15">
        <w:rPr>
          <w:rFonts w:ascii="Traditional Arabic" w:hAnsi="Traditional Arabic" w:cs="Traditional Arabic"/>
          <w:sz w:val="28"/>
          <w:szCs w:val="28"/>
        </w:rPr>
        <w:t xml:space="preserve"> </w:t>
      </w:r>
      <w:r w:rsidR="006D49A4" w:rsidRPr="00092F15">
        <w:rPr>
          <w:rFonts w:ascii="Traditional Arabic" w:hAnsi="Traditional Arabic" w:cs="Traditional Arabic"/>
          <w:sz w:val="28"/>
          <w:szCs w:val="28"/>
          <w:rtl/>
        </w:rPr>
        <w:t>لتسلم له بعد ذلك بطاقته عند الدخول</w:t>
      </w:r>
      <w:r w:rsidR="006A36AF" w:rsidRPr="00092F15">
        <w:rPr>
          <w:rFonts w:ascii="Traditional Arabic" w:hAnsi="Traditional Arabic" w:cs="Traditional Arabic"/>
          <w:sz w:val="28"/>
          <w:szCs w:val="28"/>
          <w:rtl/>
        </w:rPr>
        <w:t xml:space="preserve"> الجامعي.</w:t>
      </w:r>
      <w:r w:rsidR="00F34D5F" w:rsidRPr="00092F15">
        <w:rPr>
          <w:rFonts w:ascii="Traditional Arabic" w:hAnsi="Traditional Arabic" w:cs="Traditional Arabic"/>
          <w:sz w:val="28"/>
          <w:szCs w:val="28"/>
          <w:rtl/>
        </w:rPr>
        <w:t xml:space="preserve">   </w:t>
      </w:r>
    </w:p>
    <w:p w:rsidR="00F927B2" w:rsidRPr="00092F15" w:rsidRDefault="00F6019A" w:rsidP="006A36AF">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rPr>
        <w:t>3</w:t>
      </w:r>
      <w:r w:rsidR="006A36AF" w:rsidRPr="00092F15">
        <w:rPr>
          <w:rFonts w:ascii="Traditional Arabic" w:hAnsi="Traditional Arabic" w:cs="Traditional Arabic"/>
          <w:sz w:val="28"/>
          <w:szCs w:val="28"/>
          <w:rtl/>
        </w:rPr>
        <w:t xml:space="preserve">- تسجيل الطلبة الجزائرين الحاصلين على بكالوريا أجنبية 2025: وفي هذا الصدد وقبل القيام بأي تسجيل جامعي يجب على الطلبة الجزائريين الحاصلين على بكالوريا </w:t>
      </w:r>
      <w:r w:rsidR="006D49A4" w:rsidRPr="00092F15">
        <w:rPr>
          <w:rFonts w:ascii="Traditional Arabic" w:hAnsi="Traditional Arabic" w:cs="Traditional Arabic"/>
          <w:sz w:val="28"/>
          <w:szCs w:val="28"/>
        </w:rPr>
        <w:t xml:space="preserve"> </w:t>
      </w:r>
      <w:r w:rsidR="006A36AF" w:rsidRPr="00092F15">
        <w:rPr>
          <w:rFonts w:ascii="Traditional Arabic" w:hAnsi="Traditional Arabic" w:cs="Traditional Arabic"/>
          <w:sz w:val="28"/>
          <w:szCs w:val="28"/>
          <w:rtl/>
        </w:rPr>
        <w:t xml:space="preserve"> أجنبية سنة 2025 تقديم طلب معادلة لشهادتهم على الأرضية الإلكترونية عبر الرابط الآتي: </w:t>
      </w:r>
      <w:hyperlink r:id="rId11" w:history="1">
        <w:r w:rsidR="006A36AF" w:rsidRPr="00092F15">
          <w:rPr>
            <w:rStyle w:val="Lienhypertexte"/>
            <w:rFonts w:ascii="Traditional Arabic" w:hAnsi="Traditional Arabic" w:cs="Traditional Arabic"/>
            <w:sz w:val="28"/>
            <w:szCs w:val="28"/>
          </w:rPr>
          <w:t>https://progres.mesrs.dz/webequivalence</w:t>
        </w:r>
        <w:r w:rsidR="006A36AF" w:rsidRPr="00092F15">
          <w:rPr>
            <w:rStyle w:val="Lienhypertexte"/>
            <w:rFonts w:ascii="Traditional Arabic" w:hAnsi="Traditional Arabic" w:cs="Traditional Arabic"/>
            <w:sz w:val="28"/>
            <w:szCs w:val="28"/>
            <w:rtl/>
          </w:rPr>
          <w:t>/</w:t>
        </w:r>
      </w:hyperlink>
      <w:r w:rsidR="006A36AF" w:rsidRPr="00092F15">
        <w:rPr>
          <w:rFonts w:ascii="Traditional Arabic" w:hAnsi="Traditional Arabic" w:cs="Traditional Arabic"/>
          <w:sz w:val="28"/>
          <w:szCs w:val="28"/>
          <w:rtl/>
        </w:rPr>
        <w:t xml:space="preserve"> </w:t>
      </w:r>
      <w:r w:rsidR="006A36AF" w:rsidRPr="00092F15">
        <w:rPr>
          <w:rFonts w:ascii="Traditional Arabic" w:hAnsi="Traditional Arabic" w:cs="Traditional Arabic"/>
          <w:sz w:val="28"/>
          <w:szCs w:val="28"/>
          <w:rtl/>
          <w:lang w:bidi="ar-DZ"/>
        </w:rPr>
        <w:t xml:space="preserve">، وبعد تسلم شهادة المعادلة يمكن لحاملي شهادة البكالوريا التسجيل الجامعي على حساب أرضية </w:t>
      </w:r>
      <w:r w:rsidR="006A36AF" w:rsidRPr="00092F15">
        <w:rPr>
          <w:rFonts w:ascii="Traditional Arabic" w:hAnsi="Traditional Arabic" w:cs="Traditional Arabic"/>
          <w:sz w:val="28"/>
          <w:szCs w:val="28"/>
          <w:lang w:bidi="ar-DZ"/>
        </w:rPr>
        <w:t>prpgres</w:t>
      </w:r>
      <w:r w:rsidR="006A36AF" w:rsidRPr="00092F15">
        <w:rPr>
          <w:rFonts w:ascii="Traditional Arabic" w:hAnsi="Traditional Arabic" w:cs="Traditional Arabic"/>
          <w:sz w:val="28"/>
          <w:szCs w:val="28"/>
          <w:rtl/>
          <w:lang w:bidi="ar-DZ"/>
        </w:rPr>
        <w:t xml:space="preserve"> باختيار واجهة "</w:t>
      </w:r>
      <w:r w:rsidR="006A36AF" w:rsidRPr="00092F15">
        <w:rPr>
          <w:rFonts w:ascii="Traditional Arabic" w:hAnsi="Traditional Arabic" w:cs="Traditional Arabic"/>
          <w:color w:val="00B050"/>
          <w:sz w:val="28"/>
          <w:szCs w:val="28"/>
          <w:rtl/>
          <w:lang w:bidi="ar-DZ"/>
        </w:rPr>
        <w:t>جزائري حاصل على بكالوريا أجنبية</w:t>
      </w:r>
      <w:r w:rsidR="006A36AF" w:rsidRPr="00092F15">
        <w:rPr>
          <w:rFonts w:ascii="Traditional Arabic" w:hAnsi="Traditional Arabic" w:cs="Traditional Arabic"/>
          <w:sz w:val="28"/>
          <w:szCs w:val="28"/>
          <w:rtl/>
          <w:lang w:bidi="ar-DZ"/>
        </w:rPr>
        <w:t xml:space="preserve">"، ومنه على الرابط الإلكتروني: </w:t>
      </w:r>
      <w:hyperlink r:id="rId12" w:history="1">
        <w:r w:rsidR="006A36AF" w:rsidRPr="00092F15">
          <w:rPr>
            <w:rStyle w:val="Lienhypertexte"/>
            <w:rFonts w:ascii="Traditional Arabic" w:hAnsi="Traditional Arabic" w:cs="Traditional Arabic"/>
            <w:sz w:val="28"/>
            <w:szCs w:val="28"/>
            <w:lang w:bidi="ar-DZ"/>
          </w:rPr>
          <w:t>https://progres.mesrs.dz/bac-etrangers</w:t>
        </w:r>
      </w:hyperlink>
      <w:r w:rsidR="006A36AF" w:rsidRPr="00092F15">
        <w:rPr>
          <w:rFonts w:ascii="Traditional Arabic" w:hAnsi="Traditional Arabic" w:cs="Traditional Arabic"/>
          <w:sz w:val="28"/>
          <w:szCs w:val="28"/>
          <w:rtl/>
          <w:lang w:bidi="ar-DZ"/>
        </w:rPr>
        <w:t xml:space="preserve"> </w:t>
      </w:r>
    </w:p>
    <w:p w:rsidR="00EF32FC" w:rsidRPr="00092F15" w:rsidRDefault="00F6019A" w:rsidP="00EF32FC">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4</w:t>
      </w:r>
      <w:r w:rsidR="00EF32FC" w:rsidRPr="00092F15">
        <w:rPr>
          <w:rFonts w:ascii="Traditional Arabic" w:hAnsi="Traditional Arabic" w:cs="Traditional Arabic"/>
          <w:sz w:val="28"/>
          <w:szCs w:val="28"/>
          <w:rtl/>
          <w:lang w:bidi="ar-DZ"/>
        </w:rPr>
        <w:t>-تسجيل الطلبة الأجانب في إطار برنامج أدرس في الجزائر"</w:t>
      </w:r>
      <w:r w:rsidR="00EF32FC" w:rsidRPr="00092F15">
        <w:rPr>
          <w:rFonts w:ascii="Traditional Arabic" w:hAnsi="Traditional Arabic" w:cs="Traditional Arabic"/>
          <w:sz w:val="28"/>
          <w:szCs w:val="28"/>
          <w:lang w:bidi="ar-DZ"/>
        </w:rPr>
        <w:t>Study in Algeria</w:t>
      </w:r>
      <w:r w:rsidR="00EF32FC" w:rsidRPr="00092F15">
        <w:rPr>
          <w:rFonts w:ascii="Traditional Arabic" w:hAnsi="Traditional Arabic" w:cs="Traditional Arabic"/>
          <w:sz w:val="28"/>
          <w:szCs w:val="28"/>
          <w:rtl/>
          <w:lang w:bidi="ar-DZ"/>
        </w:rPr>
        <w:t xml:space="preserve">": يمكن للطالب الأجنبي التسجيل للالتحاق بأي مؤسسة جزائرية للتعليم والتكوين العاليين والحصول على شهادة التعليم العالي في طور الليسانس والماستر والدكتوراه ومهندس دولة ومهندس معماري ومسارات التكوين في العلوم الطبية عبر الأرضية الإلكتروني المخصصة: </w:t>
      </w:r>
      <w:hyperlink r:id="rId13" w:history="1">
        <w:r w:rsidR="00EF32FC" w:rsidRPr="00092F15">
          <w:rPr>
            <w:rStyle w:val="Lienhypertexte"/>
            <w:rFonts w:ascii="Traditional Arabic" w:hAnsi="Traditional Arabic" w:cs="Traditional Arabic"/>
            <w:sz w:val="28"/>
            <w:szCs w:val="28"/>
            <w:lang w:bidi="ar-DZ"/>
          </w:rPr>
          <w:t>https://studyinalgeria.dz</w:t>
        </w:r>
        <w:r w:rsidR="00EF32FC" w:rsidRPr="00092F15">
          <w:rPr>
            <w:rStyle w:val="Lienhypertexte"/>
            <w:rFonts w:ascii="Traditional Arabic" w:hAnsi="Traditional Arabic" w:cs="Traditional Arabic"/>
            <w:sz w:val="28"/>
            <w:szCs w:val="28"/>
            <w:rtl/>
            <w:lang w:bidi="ar-DZ"/>
          </w:rPr>
          <w:t>/</w:t>
        </w:r>
      </w:hyperlink>
      <w:r w:rsidR="00EF32FC" w:rsidRPr="00092F15">
        <w:rPr>
          <w:rFonts w:ascii="Traditional Arabic" w:hAnsi="Traditional Arabic" w:cs="Traditional Arabic"/>
          <w:sz w:val="28"/>
          <w:szCs w:val="28"/>
          <w:rtl/>
          <w:lang w:bidi="ar-DZ"/>
        </w:rPr>
        <w:t xml:space="preserve"> </w:t>
      </w:r>
    </w:p>
    <w:p w:rsidR="005E4F70" w:rsidRPr="00092F15" w:rsidRDefault="00F6019A" w:rsidP="00EF32FC">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5</w:t>
      </w:r>
      <w:r w:rsidR="00EF32FC" w:rsidRPr="00092F15">
        <w:rPr>
          <w:rFonts w:ascii="Traditional Arabic" w:hAnsi="Traditional Arabic" w:cs="Traditional Arabic"/>
          <w:sz w:val="28"/>
          <w:szCs w:val="28"/>
          <w:rtl/>
          <w:lang w:bidi="ar-DZ"/>
        </w:rPr>
        <w:t>- تسجيل حاملي شهادة البكالوريا في مؤسسات التكوين العالي التابعة لوزارة الدفاع الوطني، وذلك عبر الموقع الإلكتروني لهذه الأخيرة</w:t>
      </w:r>
      <w:r w:rsidR="005E4F70" w:rsidRPr="00092F15">
        <w:rPr>
          <w:rFonts w:ascii="Traditional Arabic" w:hAnsi="Traditional Arabic" w:cs="Traditional Arabic"/>
          <w:sz w:val="28"/>
          <w:szCs w:val="28"/>
          <w:rtl/>
          <w:lang w:bidi="ar-DZ"/>
        </w:rPr>
        <w:t xml:space="preserve"> </w:t>
      </w:r>
      <w:r w:rsidR="00EF32FC" w:rsidRPr="00092F15">
        <w:rPr>
          <w:rFonts w:ascii="Traditional Arabic" w:hAnsi="Traditional Arabic" w:cs="Traditional Arabic"/>
          <w:sz w:val="28"/>
          <w:szCs w:val="28"/>
          <w:rtl/>
          <w:lang w:bidi="ar-DZ"/>
        </w:rPr>
        <w:t>:</w:t>
      </w:r>
      <w:r w:rsidR="005E4F70" w:rsidRPr="00092F15">
        <w:rPr>
          <w:rFonts w:ascii="Traditional Arabic" w:hAnsi="Traditional Arabic" w:cs="Traditional Arabic"/>
          <w:sz w:val="28"/>
          <w:szCs w:val="28"/>
          <w:rtl/>
          <w:lang w:bidi="ar-DZ"/>
        </w:rPr>
        <w:t xml:space="preserve"> </w:t>
      </w:r>
      <w:r w:rsidR="00EF32FC" w:rsidRPr="00092F15">
        <w:rPr>
          <w:rFonts w:ascii="Traditional Arabic" w:hAnsi="Traditional Arabic" w:cs="Traditional Arabic"/>
          <w:sz w:val="28"/>
          <w:szCs w:val="28"/>
          <w:rtl/>
          <w:lang w:bidi="ar-DZ"/>
        </w:rPr>
        <w:t xml:space="preserve"> </w:t>
      </w:r>
      <w:hyperlink r:id="rId14" w:history="1">
        <w:r w:rsidR="00EF32FC" w:rsidRPr="00092F15">
          <w:rPr>
            <w:rStyle w:val="Lienhypertexte"/>
            <w:rFonts w:ascii="Traditional Arabic" w:hAnsi="Traditional Arabic" w:cs="Traditional Arabic"/>
            <w:sz w:val="28"/>
            <w:szCs w:val="28"/>
            <w:lang w:bidi="ar-DZ"/>
          </w:rPr>
          <w:t>www.mdn.dz</w:t>
        </w:r>
      </w:hyperlink>
      <w:r w:rsidR="00EF32FC" w:rsidRPr="00092F15">
        <w:rPr>
          <w:rFonts w:ascii="Traditional Arabic" w:hAnsi="Traditional Arabic" w:cs="Traditional Arabic"/>
          <w:sz w:val="28"/>
          <w:szCs w:val="28"/>
          <w:rtl/>
          <w:lang w:bidi="ar-DZ"/>
        </w:rPr>
        <w:t xml:space="preserve">  </w:t>
      </w:r>
      <w:r w:rsidR="005E4F70" w:rsidRPr="00092F15">
        <w:rPr>
          <w:rFonts w:ascii="Traditional Arabic" w:hAnsi="Traditional Arabic" w:cs="Traditional Arabic"/>
          <w:sz w:val="28"/>
          <w:szCs w:val="28"/>
          <w:rtl/>
          <w:lang w:bidi="ar-DZ"/>
        </w:rPr>
        <w:t>والذي يتيح للراغبين فيها الاطلاع على قائمة مؤسساتها وشروط الالتحاق بها ومزاياها ونحو ذلك.</w:t>
      </w:r>
    </w:p>
    <w:p w:rsidR="00EF32FC" w:rsidRPr="00092F15" w:rsidRDefault="00BF4CE7" w:rsidP="005E4F70">
      <w:pPr>
        <w:bidi/>
        <w:rPr>
          <w:rFonts w:ascii="Traditional Arabic" w:hAnsi="Traditional Arabic" w:cs="Traditional Arabic"/>
          <w:sz w:val="28"/>
          <w:szCs w:val="28"/>
          <w:rtl/>
          <w:lang w:bidi="ar-DZ"/>
        </w:rPr>
      </w:pPr>
      <w:r w:rsidRPr="00092F15">
        <w:rPr>
          <w:rFonts w:ascii="Traditional Arabic" w:hAnsi="Traditional Arabic" w:cs="Traditional Arabic"/>
          <w:b/>
          <w:bCs/>
          <w:sz w:val="28"/>
          <w:szCs w:val="28"/>
          <w:rtl/>
          <w:lang w:bidi="ar-DZ"/>
        </w:rPr>
        <w:t>ب.</w:t>
      </w:r>
      <w:r w:rsidR="005E4F70" w:rsidRPr="00092F15">
        <w:rPr>
          <w:rFonts w:ascii="Traditional Arabic" w:hAnsi="Traditional Arabic" w:cs="Traditional Arabic"/>
          <w:b/>
          <w:bCs/>
          <w:sz w:val="28"/>
          <w:szCs w:val="28"/>
          <w:rtl/>
          <w:lang w:bidi="ar-DZ"/>
        </w:rPr>
        <w:t>طلب التحويلات الجامعية</w:t>
      </w:r>
      <w:r w:rsidRPr="00092F15">
        <w:rPr>
          <w:rFonts w:ascii="Traditional Arabic" w:hAnsi="Traditional Arabic" w:cs="Traditional Arabic"/>
          <w:b/>
          <w:bCs/>
          <w:sz w:val="28"/>
          <w:szCs w:val="28"/>
          <w:rtl/>
          <w:lang w:bidi="ar-DZ"/>
        </w:rPr>
        <w:t>:</w:t>
      </w:r>
      <w:r w:rsidR="005E4F70" w:rsidRPr="00092F15">
        <w:rPr>
          <w:rFonts w:ascii="Traditional Arabic" w:hAnsi="Traditional Arabic" w:cs="Traditional Arabic"/>
          <w:sz w:val="28"/>
          <w:szCs w:val="28"/>
          <w:rtl/>
          <w:lang w:bidi="ar-DZ"/>
        </w:rPr>
        <w:t xml:space="preserve"> سواء تعلق الأمر بالتحويل الجامعي في نفس المؤسسة (التحويل الداخلي)، أو التحويل نحو مؤسسة جامعية أخرى(التحويل الخارجي)، ويتم هذا في الفترة الزمنية المحددة ومن خلال التسجيل عبر الأرضية الرقمية: </w:t>
      </w:r>
      <w:hyperlink r:id="rId15" w:history="1">
        <w:r w:rsidR="005E4F70" w:rsidRPr="00092F15">
          <w:rPr>
            <w:rStyle w:val="Lienhypertexte"/>
            <w:rFonts w:ascii="Traditional Arabic" w:hAnsi="Traditional Arabic" w:cs="Traditional Arabic"/>
            <w:sz w:val="28"/>
            <w:szCs w:val="28"/>
            <w:lang w:bidi="ar-DZ"/>
          </w:rPr>
          <w:t>https://progres.mesrs.dz/webetu</w:t>
        </w:r>
      </w:hyperlink>
      <w:r w:rsidR="005E4F70" w:rsidRPr="00092F15">
        <w:rPr>
          <w:rFonts w:ascii="Traditional Arabic" w:hAnsi="Traditional Arabic" w:cs="Traditional Arabic"/>
          <w:sz w:val="28"/>
          <w:szCs w:val="28"/>
          <w:rtl/>
          <w:lang w:bidi="ar-DZ"/>
        </w:rPr>
        <w:t xml:space="preserve"> </w:t>
      </w:r>
    </w:p>
    <w:p w:rsidR="005E4F70" w:rsidRPr="00092F15" w:rsidRDefault="005E4F70" w:rsidP="005E4F70">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وبصفة عامة يمكن القول بأن عملية رقمنة التسجيل الجامعي للطلبة الجدد قد ساهمت في التخفيف عن الطلبة وإعفائهم من مشقة السفر والتنقل من سكناهم مع ما يرافقلك من مصاريف ونفقات للوصول إلى المؤسسة الجامعة لإجراء عملية التسجيل كما كان في الماضي القريب.</w:t>
      </w:r>
    </w:p>
    <w:p w:rsidR="00C70BAB" w:rsidRPr="00092F15" w:rsidRDefault="00BF4CE7" w:rsidP="00C70BAB">
      <w:pPr>
        <w:bidi/>
        <w:rPr>
          <w:rFonts w:ascii="Traditional Arabic" w:hAnsi="Traditional Arabic" w:cs="Traditional Arabic"/>
          <w:sz w:val="28"/>
          <w:szCs w:val="28"/>
        </w:rPr>
      </w:pPr>
      <w:r w:rsidRPr="00092F15">
        <w:rPr>
          <w:rFonts w:ascii="Traditional Arabic" w:hAnsi="Traditional Arabic" w:cs="Traditional Arabic"/>
          <w:b/>
          <w:bCs/>
          <w:sz w:val="28"/>
          <w:szCs w:val="28"/>
          <w:rtl/>
        </w:rPr>
        <w:t>ج.رق</w:t>
      </w:r>
      <w:r w:rsidR="005E4F70" w:rsidRPr="00092F15">
        <w:rPr>
          <w:rFonts w:ascii="Traditional Arabic" w:hAnsi="Traditional Arabic" w:cs="Traditional Arabic"/>
          <w:b/>
          <w:bCs/>
          <w:sz w:val="28"/>
          <w:szCs w:val="28"/>
          <w:rtl/>
        </w:rPr>
        <w:t>منة التسجيل في التكوين في الماستر:</w:t>
      </w:r>
      <w:r w:rsidR="005E4F70" w:rsidRPr="00092F15">
        <w:rPr>
          <w:rFonts w:ascii="Traditional Arabic" w:hAnsi="Traditional Arabic" w:cs="Traditional Arabic"/>
          <w:sz w:val="28"/>
          <w:szCs w:val="28"/>
          <w:rtl/>
        </w:rPr>
        <w:t xml:space="preserve"> بناء على تعليمة الأمين العام لوزارة التعليم العالي والبحث العلمي تم تخصيص الأرضية الوطنية (</w:t>
      </w:r>
      <w:r w:rsidR="005E4F70" w:rsidRPr="00092F15">
        <w:rPr>
          <w:rFonts w:ascii="Traditional Arabic" w:hAnsi="Traditional Arabic" w:cs="Traditional Arabic"/>
          <w:sz w:val="28"/>
          <w:szCs w:val="28"/>
        </w:rPr>
        <w:t>progres</w:t>
      </w:r>
      <w:r w:rsidR="005E4F70" w:rsidRPr="00092F15">
        <w:rPr>
          <w:rFonts w:ascii="Traditional Arabic" w:hAnsi="Traditional Arabic" w:cs="Traditional Arabic"/>
          <w:sz w:val="28"/>
          <w:szCs w:val="28"/>
          <w:rtl/>
        </w:rPr>
        <w:t>)</w:t>
      </w:r>
      <w:r w:rsidR="00C70BAB" w:rsidRPr="00092F15">
        <w:rPr>
          <w:rFonts w:ascii="Traditional Arabic" w:hAnsi="Traditional Arabic" w:cs="Traditional Arabic"/>
          <w:sz w:val="28"/>
          <w:szCs w:val="28"/>
        </w:rPr>
        <w:t xml:space="preserve"> </w:t>
      </w:r>
      <w:r w:rsidR="00C70BAB" w:rsidRPr="00092F15">
        <w:rPr>
          <w:rFonts w:ascii="Traditional Arabic" w:hAnsi="Traditional Arabic" w:cs="Traditional Arabic"/>
          <w:sz w:val="28"/>
          <w:szCs w:val="28"/>
          <w:rtl/>
        </w:rPr>
        <w:t>بهدف تسجيل الطلبة المتحصلين على شهادة الليسانس والراغبين في التسجيل في التكوين في الماستر من خلال الموقع الإلكتروني</w:t>
      </w:r>
      <w:r w:rsidR="0032225B">
        <w:rPr>
          <w:rFonts w:ascii="Traditional Arabic" w:hAnsi="Traditional Arabic" w:cs="Traditional Arabic" w:hint="cs"/>
          <w:sz w:val="28"/>
          <w:szCs w:val="28"/>
          <w:rtl/>
        </w:rPr>
        <w:t xml:space="preserve"> </w:t>
      </w:r>
      <w:r w:rsidR="00C70BAB" w:rsidRPr="00092F15">
        <w:rPr>
          <w:rFonts w:ascii="Traditional Arabic" w:hAnsi="Traditional Arabic" w:cs="Traditional Arabic"/>
          <w:sz w:val="28"/>
          <w:szCs w:val="28"/>
          <w:rtl/>
        </w:rPr>
        <w:t>:</w:t>
      </w:r>
      <w:r w:rsidR="00C70BAB" w:rsidRPr="00092F15">
        <w:rPr>
          <w:rFonts w:ascii="Traditional Arabic" w:hAnsi="Traditional Arabic" w:cs="Traditional Arabic"/>
          <w:sz w:val="28"/>
          <w:szCs w:val="28"/>
        </w:rPr>
        <w:t xml:space="preserve">  </w:t>
      </w:r>
      <w:r w:rsidR="00C70BAB" w:rsidRPr="00092F15">
        <w:rPr>
          <w:rFonts w:ascii="Traditional Arabic" w:hAnsi="Traditional Arabic" w:cs="Traditional Arabic"/>
          <w:sz w:val="28"/>
          <w:szCs w:val="28"/>
          <w:rtl/>
        </w:rPr>
        <w:t xml:space="preserve"> </w:t>
      </w:r>
      <w:hyperlink r:id="rId16" w:history="1">
        <w:r w:rsidR="00C70BAB" w:rsidRPr="00092F15">
          <w:rPr>
            <w:rStyle w:val="Lienhypertexte"/>
            <w:rFonts w:ascii="Traditional Arabic" w:hAnsi="Traditional Arabic" w:cs="Traditional Arabic"/>
            <w:sz w:val="28"/>
            <w:szCs w:val="28"/>
          </w:rPr>
          <w:t>https://progres.mesrs.dz/webfve/login.xhtml</w:t>
        </w:r>
      </w:hyperlink>
      <w:r w:rsidR="00C70BAB" w:rsidRPr="00092F15">
        <w:rPr>
          <w:rFonts w:ascii="Traditional Arabic" w:hAnsi="Traditional Arabic" w:cs="Traditional Arabic"/>
          <w:sz w:val="28"/>
          <w:szCs w:val="28"/>
        </w:rPr>
        <w:t xml:space="preserve"> </w:t>
      </w:r>
    </w:p>
    <w:p w:rsidR="00C70BAB" w:rsidRPr="00092F15" w:rsidRDefault="00BF4CE7" w:rsidP="00502B48">
      <w:pPr>
        <w:bidi/>
        <w:rPr>
          <w:rFonts w:ascii="Traditional Arabic" w:hAnsi="Traditional Arabic" w:cs="Traditional Arabic"/>
          <w:sz w:val="28"/>
          <w:szCs w:val="28"/>
          <w:rtl/>
          <w:lang w:bidi="ar-DZ"/>
        </w:rPr>
      </w:pPr>
      <w:r w:rsidRPr="00092F15">
        <w:rPr>
          <w:rFonts w:ascii="Traditional Arabic" w:hAnsi="Traditional Arabic" w:cs="Traditional Arabic"/>
          <w:b/>
          <w:bCs/>
          <w:sz w:val="28"/>
          <w:szCs w:val="28"/>
          <w:rtl/>
        </w:rPr>
        <w:t>د.</w:t>
      </w:r>
      <w:r w:rsidR="00C70BAB" w:rsidRPr="00092F15">
        <w:rPr>
          <w:rFonts w:ascii="Traditional Arabic" w:hAnsi="Traditional Arabic" w:cs="Traditional Arabic"/>
          <w:b/>
          <w:bCs/>
          <w:sz w:val="28"/>
          <w:szCs w:val="28"/>
          <w:rtl/>
          <w:lang w:bidi="ar-DZ"/>
        </w:rPr>
        <w:t>تسجيل الترشح لمسابقة الدكتوراه:</w:t>
      </w:r>
      <w:r w:rsidR="00C70BAB" w:rsidRPr="00092F15">
        <w:rPr>
          <w:rFonts w:ascii="Traditional Arabic" w:hAnsi="Traditional Arabic" w:cs="Traditional Arabic"/>
          <w:sz w:val="28"/>
          <w:szCs w:val="28"/>
          <w:rtl/>
          <w:lang w:bidi="ar-DZ"/>
        </w:rPr>
        <w:t xml:space="preserve"> </w:t>
      </w:r>
      <w:r w:rsidR="00502B48" w:rsidRPr="00092F15">
        <w:rPr>
          <w:rFonts w:ascii="Traditional Arabic" w:hAnsi="Traditional Arabic" w:cs="Traditional Arabic"/>
          <w:sz w:val="28"/>
          <w:szCs w:val="28"/>
          <w:rtl/>
          <w:lang w:bidi="ar-DZ"/>
        </w:rPr>
        <w:t xml:space="preserve">كذلك من بين المجالات التي مستها عملية الرقمنة في قطاع التعليم العالي الالتحاق بالطور الثالث، </w:t>
      </w:r>
      <w:r w:rsidR="00C70BAB" w:rsidRPr="00092F15">
        <w:rPr>
          <w:rFonts w:ascii="Traditional Arabic" w:hAnsi="Traditional Arabic" w:cs="Traditional Arabic"/>
          <w:sz w:val="28"/>
          <w:szCs w:val="28"/>
          <w:rtl/>
          <w:lang w:bidi="ar-DZ"/>
        </w:rPr>
        <w:t>حيث عملت وزارة التعليم العالي والبحث العلمي على تسهي</w:t>
      </w:r>
      <w:r w:rsidR="00502B48" w:rsidRPr="00092F15">
        <w:rPr>
          <w:rFonts w:ascii="Traditional Arabic" w:hAnsi="Traditional Arabic" w:cs="Traditional Arabic"/>
          <w:sz w:val="28"/>
          <w:szCs w:val="28"/>
          <w:rtl/>
          <w:lang w:bidi="ar-DZ"/>
        </w:rPr>
        <w:t>ل عملية التسجيل</w:t>
      </w:r>
      <w:r w:rsidR="00C70BAB" w:rsidRPr="00092F15">
        <w:rPr>
          <w:rFonts w:ascii="Traditional Arabic" w:hAnsi="Traditional Arabic" w:cs="Traditional Arabic"/>
          <w:sz w:val="28"/>
          <w:szCs w:val="28"/>
          <w:rtl/>
          <w:lang w:bidi="ar-DZ"/>
        </w:rPr>
        <w:t xml:space="preserve"> للترشح لاجتياز مسابقة الدكتوراه</w:t>
      </w:r>
      <w:r w:rsidR="00502B48" w:rsidRPr="00092F15">
        <w:rPr>
          <w:rFonts w:ascii="Traditional Arabic" w:hAnsi="Traditional Arabic" w:cs="Traditional Arabic"/>
          <w:sz w:val="28"/>
          <w:szCs w:val="28"/>
          <w:rtl/>
          <w:lang w:bidi="ar-DZ"/>
        </w:rPr>
        <w:t>،</w:t>
      </w:r>
      <w:r w:rsidR="00C70BAB" w:rsidRPr="00092F15">
        <w:rPr>
          <w:rFonts w:ascii="Traditional Arabic" w:hAnsi="Traditional Arabic" w:cs="Traditional Arabic"/>
          <w:sz w:val="28"/>
          <w:szCs w:val="28"/>
          <w:rtl/>
          <w:lang w:bidi="ar-DZ"/>
        </w:rPr>
        <w:t xml:space="preserve"> </w:t>
      </w:r>
      <w:r w:rsidR="00502B48" w:rsidRPr="00092F15">
        <w:rPr>
          <w:rFonts w:ascii="Traditional Arabic" w:hAnsi="Traditional Arabic" w:cs="Traditional Arabic"/>
          <w:sz w:val="28"/>
          <w:szCs w:val="28"/>
          <w:rtl/>
          <w:lang w:bidi="ar-DZ"/>
        </w:rPr>
        <w:t xml:space="preserve">وذلك </w:t>
      </w:r>
      <w:r w:rsidR="00502B48" w:rsidRPr="00092F15">
        <w:rPr>
          <w:rFonts w:ascii="Traditional Arabic" w:hAnsi="Traditional Arabic" w:cs="Traditional Arabic"/>
          <w:sz w:val="28"/>
          <w:szCs w:val="28"/>
          <w:rtl/>
          <w:lang w:bidi="ar-DZ"/>
        </w:rPr>
        <w:lastRenderedPageBreak/>
        <w:t xml:space="preserve">عبر الموقع الإلكتروني: </w:t>
      </w:r>
      <w:hyperlink r:id="rId17" w:history="1">
        <w:r w:rsidR="00502B48" w:rsidRPr="00092F15">
          <w:rPr>
            <w:rStyle w:val="Lienhypertexte"/>
            <w:rFonts w:ascii="Traditional Arabic" w:hAnsi="Traditional Arabic" w:cs="Traditional Arabic"/>
            <w:sz w:val="28"/>
            <w:szCs w:val="28"/>
            <w:lang w:bidi="ar-DZ"/>
          </w:rPr>
          <w:t>https://progres.mesrs.dz/webdoctorat</w:t>
        </w:r>
        <w:r w:rsidR="00502B48" w:rsidRPr="00092F15">
          <w:rPr>
            <w:rStyle w:val="Lienhypertexte"/>
            <w:rFonts w:ascii="Traditional Arabic" w:hAnsi="Traditional Arabic" w:cs="Traditional Arabic"/>
            <w:sz w:val="28"/>
            <w:szCs w:val="28"/>
            <w:rtl/>
            <w:lang w:bidi="ar-DZ"/>
          </w:rPr>
          <w:t>/</w:t>
        </w:r>
      </w:hyperlink>
      <w:r w:rsidR="00502B48" w:rsidRPr="00092F15">
        <w:rPr>
          <w:rFonts w:ascii="Traditional Arabic" w:hAnsi="Traditional Arabic" w:cs="Traditional Arabic"/>
          <w:sz w:val="28"/>
          <w:szCs w:val="28"/>
          <w:rtl/>
          <w:lang w:bidi="ar-DZ"/>
        </w:rPr>
        <w:t xml:space="preserve">  والذي يضمن للمترشحين العديد من الإيجابيات، منها تبسيط إجراءات إيداع ملفات الترشح من أي مكان كان عبر الوطن، وكذا تجسيد الشفافية و المساواة بين الطلبة المترشحين في معالجة ملفاتهم خلافا لما كان عليه الأمر في الماضي القريب.</w:t>
      </w:r>
    </w:p>
    <w:p w:rsidR="00502B48" w:rsidRPr="00092F15" w:rsidRDefault="00BF4CE7" w:rsidP="007046A8">
      <w:pPr>
        <w:bidi/>
        <w:rPr>
          <w:rFonts w:ascii="Traditional Arabic" w:hAnsi="Traditional Arabic" w:cs="Traditional Arabic"/>
          <w:sz w:val="28"/>
          <w:szCs w:val="28"/>
          <w:rtl/>
          <w:lang w:bidi="ar-DZ"/>
        </w:rPr>
      </w:pPr>
      <w:r w:rsidRPr="00092F15">
        <w:rPr>
          <w:rFonts w:ascii="Traditional Arabic" w:hAnsi="Traditional Arabic" w:cs="Traditional Arabic"/>
          <w:b/>
          <w:bCs/>
          <w:sz w:val="28"/>
          <w:szCs w:val="28"/>
          <w:rtl/>
          <w:lang w:bidi="ar-DZ"/>
        </w:rPr>
        <w:t>ه.</w:t>
      </w:r>
      <w:r w:rsidR="00502B48" w:rsidRPr="00092F15">
        <w:rPr>
          <w:rFonts w:ascii="Traditional Arabic" w:hAnsi="Traditional Arabic" w:cs="Traditional Arabic"/>
          <w:b/>
          <w:bCs/>
          <w:sz w:val="28"/>
          <w:szCs w:val="28"/>
          <w:rtl/>
          <w:lang w:bidi="ar-DZ"/>
        </w:rPr>
        <w:t>رقمنة البيانات الخاصة بالأساتذة:</w:t>
      </w:r>
      <w:r w:rsidR="00502B48" w:rsidRPr="00092F15">
        <w:rPr>
          <w:rFonts w:ascii="Traditional Arabic" w:hAnsi="Traditional Arabic" w:cs="Traditional Arabic"/>
          <w:sz w:val="28"/>
          <w:szCs w:val="28"/>
          <w:rtl/>
          <w:lang w:bidi="ar-DZ"/>
        </w:rPr>
        <w:t xml:space="preserve"> حيث أصبح الآن عبر الأرضية الوطنية </w:t>
      </w:r>
      <w:r w:rsidR="00502B48" w:rsidRPr="00092F15">
        <w:rPr>
          <w:rFonts w:ascii="Traditional Arabic" w:hAnsi="Traditional Arabic" w:cs="Traditional Arabic"/>
          <w:sz w:val="28"/>
          <w:szCs w:val="28"/>
          <w:rtl/>
        </w:rPr>
        <w:t>(</w:t>
      </w:r>
      <w:r w:rsidR="00502B48" w:rsidRPr="00092F15">
        <w:rPr>
          <w:rFonts w:ascii="Traditional Arabic" w:hAnsi="Traditional Arabic" w:cs="Traditional Arabic"/>
          <w:sz w:val="28"/>
          <w:szCs w:val="28"/>
        </w:rPr>
        <w:t>progres</w:t>
      </w:r>
      <w:r w:rsidR="00502B48" w:rsidRPr="00092F15">
        <w:rPr>
          <w:rFonts w:ascii="Traditional Arabic" w:hAnsi="Traditional Arabic" w:cs="Traditional Arabic"/>
          <w:sz w:val="28"/>
          <w:szCs w:val="28"/>
          <w:rtl/>
        </w:rPr>
        <w:t>)</w:t>
      </w:r>
      <w:r w:rsidR="007046A8" w:rsidRPr="00092F15">
        <w:rPr>
          <w:rFonts w:ascii="Traditional Arabic" w:hAnsi="Traditional Arabic" w:cs="Traditional Arabic"/>
          <w:sz w:val="28"/>
          <w:szCs w:val="28"/>
          <w:rtl/>
        </w:rPr>
        <w:t xml:space="preserve"> رقمنة البيانات والمعلومات الخاصة بالأستاذ الجامعي، مثل الدرجة العلمية، والأبحاث الأكاديمية، والتربصات الطويلة والقصيرة المدى، ، ومسابقات التوظيف، وتوقيع محاضر الخروج للعطل السنوية والفصلية وكذلك الدخول منها، وإيداع ملفات التأهيل الجامعي ومعالجتها وملفات الترقية للأستاذية، وتوثيق الشهادات الجامعية، والتسجيل في سنوات الدكتوراه، وإيداع أطروحة الدكتوراه للمناقشة، وتسجيل نقاط بالاختبارات ليتسنى للطلبة الاطلاع عليها وإجراء الطعون ومعالجتها، وإدارة طلبات الإقامة والمنح الدراسية، والمواصلات للطالب الجامعي، وتلقى الشكاوى من الأساتذة والطلبة وحتى من المؤسسة الجامعية ذاتها وهذا عبر منصة الشكاوى المدمجة ضمن أرضية بروغرس (</w:t>
      </w:r>
      <w:r w:rsidR="007046A8" w:rsidRPr="00092F15">
        <w:rPr>
          <w:rFonts w:ascii="Traditional Arabic" w:hAnsi="Traditional Arabic" w:cs="Traditional Arabic"/>
          <w:sz w:val="28"/>
          <w:szCs w:val="28"/>
        </w:rPr>
        <w:t>progres</w:t>
      </w:r>
      <w:r w:rsidR="007046A8" w:rsidRPr="00092F15">
        <w:rPr>
          <w:rFonts w:ascii="Traditional Arabic" w:hAnsi="Traditional Arabic" w:cs="Traditional Arabic"/>
          <w:sz w:val="28"/>
          <w:szCs w:val="28"/>
          <w:rtl/>
        </w:rPr>
        <w:t>).</w:t>
      </w:r>
    </w:p>
    <w:p w:rsidR="005E4F70" w:rsidRPr="00092F15" w:rsidRDefault="001335BF" w:rsidP="00C70BAB">
      <w:pPr>
        <w:bidi/>
        <w:rPr>
          <w:rFonts w:ascii="Traditional Arabic" w:hAnsi="Traditional Arabic" w:cs="Traditional Arabic"/>
          <w:sz w:val="28"/>
          <w:szCs w:val="28"/>
          <w:rtl/>
          <w:lang w:bidi="ar-DZ"/>
        </w:rPr>
      </w:pPr>
      <w:r w:rsidRPr="00092F15">
        <w:rPr>
          <w:rFonts w:ascii="Traditional Arabic" w:hAnsi="Traditional Arabic" w:cs="Traditional Arabic"/>
          <w:b/>
          <w:bCs/>
          <w:sz w:val="28"/>
          <w:szCs w:val="28"/>
          <w:rtl/>
          <w:lang w:bidi="ar-DZ"/>
        </w:rPr>
        <w:t>2.2.2.البوابة</w:t>
      </w:r>
      <w:r w:rsidR="00F91AC8" w:rsidRPr="00092F15">
        <w:rPr>
          <w:rFonts w:ascii="Traditional Arabic" w:hAnsi="Traditional Arabic" w:cs="Traditional Arabic"/>
          <w:b/>
          <w:bCs/>
          <w:sz w:val="28"/>
          <w:szCs w:val="28"/>
          <w:rtl/>
          <w:lang w:bidi="ar-DZ"/>
        </w:rPr>
        <w:t xml:space="preserve"> الجزائرية للمجلات العلمية</w:t>
      </w:r>
      <w:r w:rsidR="0032225B">
        <w:rPr>
          <w:rFonts w:ascii="Traditional Arabic" w:hAnsi="Traditional Arabic" w:cs="Traditional Arabic" w:hint="cs"/>
          <w:b/>
          <w:bCs/>
          <w:sz w:val="28"/>
          <w:szCs w:val="28"/>
          <w:rtl/>
          <w:lang w:bidi="ar-DZ"/>
        </w:rPr>
        <w:t xml:space="preserve"> </w:t>
      </w:r>
      <w:r w:rsidR="00F91AC8" w:rsidRPr="00092F15">
        <w:rPr>
          <w:rFonts w:ascii="Traditional Arabic" w:hAnsi="Traditional Arabic" w:cs="Traditional Arabic"/>
          <w:b/>
          <w:bCs/>
          <w:sz w:val="28"/>
          <w:szCs w:val="28"/>
          <w:rtl/>
          <w:lang w:bidi="ar-DZ"/>
        </w:rPr>
        <w:t>(</w:t>
      </w:r>
      <w:r w:rsidR="00F91AC8" w:rsidRPr="00092F15">
        <w:rPr>
          <w:rFonts w:ascii="Traditional Arabic" w:hAnsi="Traditional Arabic" w:cs="Traditional Arabic"/>
          <w:b/>
          <w:bCs/>
          <w:sz w:val="28"/>
          <w:szCs w:val="28"/>
          <w:lang w:bidi="ar-DZ"/>
        </w:rPr>
        <w:t>ASJP</w:t>
      </w:r>
      <w:r w:rsidR="00F91AC8" w:rsidRPr="00092F15">
        <w:rPr>
          <w:rFonts w:ascii="Traditional Arabic" w:hAnsi="Traditional Arabic" w:cs="Traditional Arabic"/>
          <w:b/>
          <w:bCs/>
          <w:sz w:val="28"/>
          <w:szCs w:val="28"/>
          <w:rtl/>
          <w:lang w:bidi="ar-DZ"/>
        </w:rPr>
        <w:t>):</w:t>
      </w:r>
    </w:p>
    <w:p w:rsidR="00F91AC8" w:rsidRPr="00092F15" w:rsidRDefault="00F91AC8" w:rsidP="00F91AC8">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وهي عبارة عن منصة إلكترونية</w:t>
      </w:r>
      <w:r w:rsidR="00214FB3" w:rsidRPr="00092F15">
        <w:rPr>
          <w:rFonts w:ascii="Traditional Arabic" w:hAnsi="Traditional Arabic" w:cs="Traditional Arabic"/>
          <w:sz w:val="28"/>
          <w:szCs w:val="28"/>
          <w:rtl/>
          <w:lang w:bidi="ar-DZ"/>
        </w:rPr>
        <w:t xml:space="preserve"> للمجلات العلمية الوطنية، يشرف عليها مركز البحث في الإعلام العلمي والتقني(</w:t>
      </w:r>
      <w:r w:rsidR="00214FB3" w:rsidRPr="00092F15">
        <w:rPr>
          <w:rFonts w:ascii="Traditional Arabic" w:hAnsi="Traditional Arabic" w:cs="Traditional Arabic"/>
          <w:sz w:val="28"/>
          <w:szCs w:val="28"/>
          <w:lang w:bidi="ar-DZ"/>
        </w:rPr>
        <w:t>CERIST</w:t>
      </w:r>
      <w:r w:rsidR="00214FB3" w:rsidRPr="00092F15">
        <w:rPr>
          <w:rFonts w:ascii="Traditional Arabic" w:hAnsi="Traditional Arabic" w:cs="Traditional Arabic"/>
          <w:sz w:val="28"/>
          <w:szCs w:val="28"/>
          <w:rtl/>
          <w:lang w:bidi="ar-DZ"/>
        </w:rPr>
        <w:t>)، تهدف إلى تمكين الباحثين من نشر أبحاثهم ومقالاتهم العلمية تبعا لنوع المجلة والتخصص الذي تغطيه</w:t>
      </w:r>
      <w:r w:rsidR="00214FB3" w:rsidRPr="00092F15">
        <w:rPr>
          <w:rStyle w:val="Appelnotedebasdep"/>
          <w:rFonts w:ascii="Traditional Arabic" w:hAnsi="Traditional Arabic" w:cs="Traditional Arabic"/>
          <w:sz w:val="28"/>
          <w:szCs w:val="28"/>
          <w:rtl/>
          <w:lang w:bidi="ar-DZ"/>
        </w:rPr>
        <w:footnoteReference w:id="10"/>
      </w:r>
      <w:r w:rsidR="00214FB3" w:rsidRPr="00092F15">
        <w:rPr>
          <w:rFonts w:ascii="Traditional Arabic" w:hAnsi="Traditional Arabic" w:cs="Traditional Arabic"/>
          <w:sz w:val="28"/>
          <w:szCs w:val="28"/>
          <w:rtl/>
          <w:lang w:bidi="ar-DZ"/>
        </w:rPr>
        <w:t xml:space="preserve">، وهي متاحة لكل باحث وراغب في الاستفادة منها ومن خدماتها على الموقع الإلكتروني: </w:t>
      </w:r>
      <w:hyperlink r:id="rId18" w:history="1">
        <w:r w:rsidR="00214FB3" w:rsidRPr="00092F15">
          <w:rPr>
            <w:rStyle w:val="Lienhypertexte"/>
            <w:rFonts w:ascii="Traditional Arabic" w:hAnsi="Traditional Arabic" w:cs="Traditional Arabic"/>
            <w:sz w:val="28"/>
            <w:szCs w:val="28"/>
            <w:lang w:bidi="ar-DZ"/>
          </w:rPr>
          <w:t>https://asjp.cerist.dz</w:t>
        </w:r>
        <w:r w:rsidR="00214FB3" w:rsidRPr="00092F15">
          <w:rPr>
            <w:rStyle w:val="Lienhypertexte"/>
            <w:rFonts w:ascii="Traditional Arabic" w:hAnsi="Traditional Arabic" w:cs="Traditional Arabic"/>
            <w:sz w:val="28"/>
            <w:szCs w:val="28"/>
            <w:rtl/>
            <w:lang w:bidi="ar-DZ"/>
          </w:rPr>
          <w:t>/</w:t>
        </w:r>
      </w:hyperlink>
      <w:r w:rsidR="00214FB3" w:rsidRPr="00092F15">
        <w:rPr>
          <w:rFonts w:ascii="Traditional Arabic" w:hAnsi="Traditional Arabic" w:cs="Traditional Arabic"/>
          <w:sz w:val="28"/>
          <w:szCs w:val="28"/>
          <w:rtl/>
          <w:lang w:bidi="ar-DZ"/>
        </w:rPr>
        <w:t xml:space="preserve"> </w:t>
      </w:r>
    </w:p>
    <w:p w:rsidR="00214FB3" w:rsidRPr="00092F15" w:rsidRDefault="00214FB3" w:rsidP="00214FB3">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3.2.2.البوابة الوطنية للإشعار عن الأطروحات</w:t>
      </w:r>
      <w:r w:rsidR="0032225B">
        <w:rPr>
          <w:rFonts w:ascii="Traditional Arabic" w:hAnsi="Traditional Arabic" w:cs="Traditional Arabic" w:hint="cs"/>
          <w:b/>
          <w:bCs/>
          <w:sz w:val="28"/>
          <w:szCs w:val="28"/>
          <w:rtl/>
          <w:lang w:bidi="ar-DZ"/>
        </w:rPr>
        <w:t xml:space="preserve"> </w:t>
      </w:r>
      <w:r w:rsidRPr="00092F15">
        <w:rPr>
          <w:rFonts w:ascii="Traditional Arabic" w:hAnsi="Traditional Arabic" w:cs="Traditional Arabic"/>
          <w:b/>
          <w:bCs/>
          <w:sz w:val="28"/>
          <w:szCs w:val="28"/>
          <w:rtl/>
          <w:lang w:bidi="ar-DZ"/>
        </w:rPr>
        <w:t>(</w:t>
      </w:r>
      <w:r w:rsidRPr="00092F15">
        <w:rPr>
          <w:rFonts w:ascii="Traditional Arabic" w:hAnsi="Traditional Arabic" w:cs="Traditional Arabic"/>
          <w:b/>
          <w:bCs/>
          <w:sz w:val="28"/>
          <w:szCs w:val="28"/>
          <w:lang w:bidi="ar-DZ"/>
        </w:rPr>
        <w:t>PNST</w:t>
      </w:r>
      <w:r w:rsidRPr="00092F15">
        <w:rPr>
          <w:rFonts w:ascii="Traditional Arabic" w:hAnsi="Traditional Arabic" w:cs="Traditional Arabic"/>
          <w:b/>
          <w:bCs/>
          <w:sz w:val="28"/>
          <w:szCs w:val="28"/>
          <w:rtl/>
          <w:lang w:bidi="ar-DZ"/>
        </w:rPr>
        <w:t>):</w:t>
      </w:r>
    </w:p>
    <w:p w:rsidR="00616648" w:rsidRPr="00092F15" w:rsidRDefault="00214FB3" w:rsidP="00616648">
      <w:pPr>
        <w:bidi/>
        <w:rPr>
          <w:rFonts w:ascii="Traditional Arabic" w:hAnsi="Traditional Arabic" w:cs="Traditional Arabic"/>
          <w:sz w:val="28"/>
          <w:szCs w:val="28"/>
          <w:lang w:bidi="ar-DZ"/>
        </w:rPr>
      </w:pPr>
      <w:r w:rsidRPr="00092F15">
        <w:rPr>
          <w:rFonts w:ascii="Traditional Arabic" w:hAnsi="Traditional Arabic" w:cs="Traditional Arabic"/>
          <w:sz w:val="28"/>
          <w:szCs w:val="28"/>
          <w:rtl/>
          <w:lang w:bidi="ar-DZ"/>
        </w:rPr>
        <w:t>تعد هذه وسيلة شاملة للوصول على الإنتاج العلمي للباحثين فيما يخص الأطروحات الجامعية(</w:t>
      </w:r>
      <w:r w:rsidR="00616648" w:rsidRPr="00092F15">
        <w:rPr>
          <w:rFonts w:ascii="Traditional Arabic" w:hAnsi="Traditional Arabic" w:cs="Traditional Arabic"/>
          <w:sz w:val="28"/>
          <w:szCs w:val="28"/>
          <w:rtl/>
          <w:lang w:bidi="ar-DZ"/>
        </w:rPr>
        <w:t>ماجستير، دكتوراه علوم، دكتوراه (</w:t>
      </w:r>
      <w:r w:rsidR="00616648" w:rsidRPr="00092F15">
        <w:rPr>
          <w:rFonts w:ascii="Traditional Arabic" w:hAnsi="Traditional Arabic" w:cs="Traditional Arabic"/>
          <w:sz w:val="28"/>
          <w:szCs w:val="28"/>
          <w:lang w:bidi="ar-DZ"/>
        </w:rPr>
        <w:t>LMD</w:t>
      </w:r>
      <w:r w:rsidRPr="00092F15">
        <w:rPr>
          <w:rFonts w:ascii="Traditional Arabic" w:hAnsi="Traditional Arabic" w:cs="Traditional Arabic"/>
          <w:sz w:val="28"/>
          <w:szCs w:val="28"/>
          <w:rtl/>
          <w:lang w:bidi="ar-DZ"/>
        </w:rPr>
        <w:t>)</w:t>
      </w:r>
      <w:r w:rsidR="00616648" w:rsidRPr="00092F15">
        <w:rPr>
          <w:rFonts w:ascii="Traditional Arabic" w:hAnsi="Traditional Arabic" w:cs="Traditional Arabic"/>
          <w:sz w:val="28"/>
          <w:szCs w:val="28"/>
          <w:rtl/>
          <w:lang w:bidi="ar-DZ"/>
        </w:rPr>
        <w:t xml:space="preserve">، حيث تشتمل على كل المراحل المتعلقة بإعداد الأطروحة من حين اقتراح الموضوع محل الدراسة، إلى إشعاره وإلى غاية نشر الأطروحة، ويمكن الدخول إلى هذه البوابة عبر الرابط الإلكتروني: </w:t>
      </w:r>
      <w:hyperlink r:id="rId19" w:history="1">
        <w:r w:rsidR="00616648" w:rsidRPr="00092F15">
          <w:rPr>
            <w:rStyle w:val="Lienhypertexte"/>
            <w:rFonts w:ascii="Traditional Arabic" w:hAnsi="Traditional Arabic" w:cs="Traditional Arabic"/>
            <w:sz w:val="28"/>
            <w:szCs w:val="28"/>
            <w:lang w:bidi="ar-DZ"/>
          </w:rPr>
          <w:t>http://www.pnst.cerist.dz</w:t>
        </w:r>
        <w:r w:rsidR="00616648" w:rsidRPr="00092F15">
          <w:rPr>
            <w:rStyle w:val="Lienhypertexte"/>
            <w:rFonts w:ascii="Traditional Arabic" w:hAnsi="Traditional Arabic" w:cs="Traditional Arabic"/>
            <w:sz w:val="28"/>
            <w:szCs w:val="28"/>
            <w:rtl/>
            <w:lang w:bidi="ar-DZ"/>
          </w:rPr>
          <w:t>/</w:t>
        </w:r>
      </w:hyperlink>
      <w:r w:rsidR="00616648" w:rsidRPr="00092F15">
        <w:rPr>
          <w:rFonts w:ascii="Traditional Arabic" w:hAnsi="Traditional Arabic" w:cs="Traditional Arabic"/>
          <w:sz w:val="28"/>
          <w:szCs w:val="28"/>
          <w:rtl/>
          <w:lang w:bidi="ar-DZ"/>
        </w:rPr>
        <w:t xml:space="preserve"> ، ومن أهداف هذه البوابة تسريع عملية المصادقة على المواضيع، تسهيل عملية إيداع الأطروحات ومناقشتها، تفادي تكرار البحوث وانتحالها</w:t>
      </w:r>
      <w:r w:rsidR="008F2227" w:rsidRPr="00092F15">
        <w:rPr>
          <w:rFonts w:ascii="Traditional Arabic" w:hAnsi="Traditional Arabic" w:cs="Traditional Arabic"/>
          <w:sz w:val="28"/>
          <w:szCs w:val="28"/>
          <w:rtl/>
          <w:lang w:bidi="ar-DZ"/>
        </w:rPr>
        <w:t>، تعزيز وتثمين أعمال البحث الجارية والأطروحات المناقشة</w:t>
      </w:r>
      <w:r w:rsidR="00616648" w:rsidRPr="00092F15">
        <w:rPr>
          <w:rStyle w:val="Appelnotedebasdep"/>
          <w:rFonts w:ascii="Traditional Arabic" w:hAnsi="Traditional Arabic" w:cs="Traditional Arabic"/>
          <w:sz w:val="28"/>
          <w:szCs w:val="28"/>
          <w:rtl/>
          <w:lang w:bidi="ar-DZ"/>
        </w:rPr>
        <w:footnoteReference w:id="11"/>
      </w:r>
      <w:r w:rsidR="00616648" w:rsidRPr="00092F15">
        <w:rPr>
          <w:rFonts w:ascii="Traditional Arabic" w:hAnsi="Traditional Arabic" w:cs="Traditional Arabic"/>
          <w:sz w:val="28"/>
          <w:szCs w:val="28"/>
          <w:rtl/>
          <w:lang w:bidi="ar-DZ"/>
        </w:rPr>
        <w:t xml:space="preserve"> .</w:t>
      </w:r>
    </w:p>
    <w:p w:rsidR="005B10AC" w:rsidRPr="00092F15" w:rsidRDefault="00BF4CE7" w:rsidP="000460D2">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4</w:t>
      </w:r>
      <w:r w:rsidR="008F2227" w:rsidRPr="00092F15">
        <w:rPr>
          <w:rFonts w:ascii="Traditional Arabic" w:hAnsi="Traditional Arabic" w:cs="Traditional Arabic"/>
          <w:b/>
          <w:bCs/>
          <w:sz w:val="28"/>
          <w:szCs w:val="28"/>
          <w:rtl/>
          <w:lang w:bidi="ar-DZ"/>
        </w:rPr>
        <w:t>.</w:t>
      </w:r>
      <w:r w:rsidR="000460D2" w:rsidRPr="00092F15">
        <w:rPr>
          <w:rFonts w:ascii="Traditional Arabic" w:hAnsi="Traditional Arabic" w:cs="Traditional Arabic"/>
          <w:b/>
          <w:bCs/>
          <w:sz w:val="28"/>
          <w:szCs w:val="28"/>
          <w:rtl/>
          <w:lang w:bidi="ar-DZ"/>
        </w:rPr>
        <w:t>2</w:t>
      </w:r>
      <w:r w:rsidR="008F2227" w:rsidRPr="00092F15">
        <w:rPr>
          <w:rFonts w:ascii="Traditional Arabic" w:hAnsi="Traditional Arabic" w:cs="Traditional Arabic"/>
          <w:b/>
          <w:bCs/>
          <w:sz w:val="28"/>
          <w:szCs w:val="28"/>
          <w:rtl/>
          <w:lang w:bidi="ar-DZ"/>
        </w:rPr>
        <w:t>.</w:t>
      </w:r>
      <w:r w:rsidR="000460D2" w:rsidRPr="00092F15">
        <w:rPr>
          <w:rFonts w:ascii="Traditional Arabic" w:hAnsi="Traditional Arabic" w:cs="Traditional Arabic"/>
          <w:b/>
          <w:bCs/>
          <w:sz w:val="28"/>
          <w:szCs w:val="28"/>
          <w:rtl/>
          <w:lang w:bidi="ar-DZ"/>
        </w:rPr>
        <w:t>2</w:t>
      </w:r>
      <w:r w:rsidR="008F2227" w:rsidRPr="00092F15">
        <w:rPr>
          <w:rFonts w:ascii="Traditional Arabic" w:hAnsi="Traditional Arabic" w:cs="Traditional Arabic"/>
          <w:b/>
          <w:bCs/>
          <w:sz w:val="28"/>
          <w:szCs w:val="28"/>
          <w:rtl/>
          <w:lang w:bidi="ar-DZ"/>
        </w:rPr>
        <w:t>.شبكة البحث الجزائرية</w:t>
      </w:r>
      <w:r w:rsidR="0032225B">
        <w:rPr>
          <w:rFonts w:ascii="Traditional Arabic" w:hAnsi="Traditional Arabic" w:cs="Traditional Arabic" w:hint="cs"/>
          <w:b/>
          <w:bCs/>
          <w:sz w:val="28"/>
          <w:szCs w:val="28"/>
          <w:rtl/>
          <w:lang w:bidi="ar-DZ"/>
        </w:rPr>
        <w:t xml:space="preserve"> </w:t>
      </w:r>
      <w:r w:rsidR="008F2227" w:rsidRPr="00092F15">
        <w:rPr>
          <w:rFonts w:ascii="Traditional Arabic" w:hAnsi="Traditional Arabic" w:cs="Traditional Arabic"/>
          <w:b/>
          <w:bCs/>
          <w:sz w:val="28"/>
          <w:szCs w:val="28"/>
          <w:rtl/>
          <w:lang w:bidi="ar-DZ"/>
        </w:rPr>
        <w:t>(</w:t>
      </w:r>
      <w:r w:rsidR="008F2227" w:rsidRPr="00092F15">
        <w:rPr>
          <w:rFonts w:ascii="Traditional Arabic" w:hAnsi="Traditional Arabic" w:cs="Traditional Arabic"/>
          <w:b/>
          <w:bCs/>
          <w:sz w:val="28"/>
          <w:szCs w:val="28"/>
          <w:lang w:bidi="ar-DZ"/>
        </w:rPr>
        <w:t>ARN</w:t>
      </w:r>
      <w:r w:rsidR="008F2227" w:rsidRPr="00092F15">
        <w:rPr>
          <w:rFonts w:ascii="Traditional Arabic" w:hAnsi="Traditional Arabic" w:cs="Traditional Arabic"/>
          <w:b/>
          <w:bCs/>
          <w:sz w:val="28"/>
          <w:szCs w:val="28"/>
          <w:rtl/>
          <w:lang w:bidi="ar-DZ"/>
        </w:rPr>
        <w:t>):</w:t>
      </w:r>
    </w:p>
    <w:p w:rsidR="008F2227" w:rsidRPr="00092F15" w:rsidRDefault="008F2227" w:rsidP="008F2227">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lastRenderedPageBreak/>
        <w:t>توفر هذه الشبكة شبكة ربط وطنية ودولية، وهي قابلة للتطور تدريجيا مع تطور التكنولوجيا وقدرات الهياكل المتوفرة، كما تضمن هذه الشبكة أيضا من خلال المنتجات المقدمة من قبل مركز البحث في الإعلام العلمي والتقني (</w:t>
      </w:r>
      <w:r w:rsidRPr="00092F15">
        <w:rPr>
          <w:rFonts w:ascii="Traditional Arabic" w:hAnsi="Traditional Arabic" w:cs="Traditional Arabic"/>
          <w:sz w:val="28"/>
          <w:szCs w:val="28"/>
          <w:lang w:bidi="ar-DZ"/>
        </w:rPr>
        <w:t>CERIST</w:t>
      </w:r>
      <w:r w:rsidRPr="00092F15">
        <w:rPr>
          <w:rFonts w:ascii="Traditional Arabic" w:hAnsi="Traditional Arabic" w:cs="Traditional Arabic"/>
          <w:sz w:val="28"/>
          <w:szCs w:val="28"/>
          <w:rtl/>
          <w:lang w:bidi="ar-DZ"/>
        </w:rPr>
        <w:t>) دعم الاحتياجات المرتبطة بالبنية التحتية لشبكة الإعلام المتخصصة. وتضم هذه الشبكة جميع المؤسسات ذات الطابع العلي والتكنولوجي، حيث تكون شبكة البحث القطاعية الوطنية مرتبطة بشبكات البحث الدولية والإنترنت</w:t>
      </w:r>
      <w:r w:rsidR="0009415B" w:rsidRPr="00092F15">
        <w:rPr>
          <w:rStyle w:val="Appelnotedebasdep"/>
          <w:rFonts w:ascii="Traditional Arabic" w:hAnsi="Traditional Arabic" w:cs="Traditional Arabic"/>
          <w:sz w:val="28"/>
          <w:szCs w:val="28"/>
          <w:rtl/>
          <w:lang w:bidi="ar-DZ"/>
        </w:rPr>
        <w:footnoteReference w:id="12"/>
      </w:r>
      <w:r w:rsidRPr="00092F15">
        <w:rPr>
          <w:rFonts w:ascii="Traditional Arabic" w:hAnsi="Traditional Arabic" w:cs="Traditional Arabic"/>
          <w:sz w:val="28"/>
          <w:szCs w:val="28"/>
          <w:rtl/>
          <w:lang w:bidi="ar-DZ"/>
        </w:rPr>
        <w:t xml:space="preserve">، وهي متاحة على الرابط الإلكتروني: </w:t>
      </w:r>
      <w:hyperlink r:id="rId20" w:history="1">
        <w:r w:rsidR="0009415B" w:rsidRPr="00092F15">
          <w:rPr>
            <w:rStyle w:val="Lienhypertexte"/>
            <w:rFonts w:ascii="Traditional Arabic" w:hAnsi="Traditional Arabic" w:cs="Traditional Arabic"/>
            <w:sz w:val="28"/>
            <w:szCs w:val="28"/>
            <w:lang w:bidi="ar-DZ"/>
          </w:rPr>
          <w:t>http://www.arn.dz</w:t>
        </w:r>
        <w:r w:rsidR="0009415B" w:rsidRPr="00092F15">
          <w:rPr>
            <w:rStyle w:val="Lienhypertexte"/>
            <w:rFonts w:ascii="Traditional Arabic" w:hAnsi="Traditional Arabic" w:cs="Traditional Arabic"/>
            <w:sz w:val="28"/>
            <w:szCs w:val="28"/>
            <w:rtl/>
            <w:lang w:bidi="ar-DZ"/>
          </w:rPr>
          <w:t>/</w:t>
        </w:r>
      </w:hyperlink>
      <w:r w:rsidR="0009415B" w:rsidRPr="00092F15">
        <w:rPr>
          <w:rFonts w:ascii="Traditional Arabic" w:hAnsi="Traditional Arabic" w:cs="Traditional Arabic"/>
          <w:sz w:val="28"/>
          <w:szCs w:val="28"/>
          <w:rtl/>
          <w:lang w:bidi="ar-DZ"/>
        </w:rPr>
        <w:t xml:space="preserve"> </w:t>
      </w:r>
    </w:p>
    <w:p w:rsidR="000460D2" w:rsidRPr="00092F15" w:rsidRDefault="00BF4CE7" w:rsidP="000460D2">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5</w:t>
      </w:r>
      <w:r w:rsidR="000460D2" w:rsidRPr="00092F15">
        <w:rPr>
          <w:rFonts w:ascii="Traditional Arabic" w:hAnsi="Traditional Arabic" w:cs="Traditional Arabic"/>
          <w:b/>
          <w:bCs/>
          <w:sz w:val="28"/>
          <w:szCs w:val="28"/>
          <w:rtl/>
          <w:lang w:bidi="ar-DZ"/>
        </w:rPr>
        <w:t>.2.2.الوقع الموحد للمجلات العلمية</w:t>
      </w:r>
      <w:r w:rsidR="0032225B">
        <w:rPr>
          <w:rFonts w:ascii="Traditional Arabic" w:hAnsi="Traditional Arabic" w:cs="Traditional Arabic" w:hint="cs"/>
          <w:b/>
          <w:bCs/>
          <w:sz w:val="28"/>
          <w:szCs w:val="28"/>
          <w:rtl/>
          <w:lang w:bidi="ar-DZ"/>
        </w:rPr>
        <w:t xml:space="preserve"> </w:t>
      </w:r>
      <w:r w:rsidR="000460D2" w:rsidRPr="00092F15">
        <w:rPr>
          <w:rFonts w:ascii="Traditional Arabic" w:hAnsi="Traditional Arabic" w:cs="Traditional Arabic"/>
          <w:b/>
          <w:bCs/>
          <w:sz w:val="28"/>
          <w:szCs w:val="28"/>
          <w:rtl/>
          <w:lang w:bidi="ar-DZ"/>
        </w:rPr>
        <w:t>(</w:t>
      </w:r>
      <w:r w:rsidR="000460D2" w:rsidRPr="00092F15">
        <w:rPr>
          <w:rFonts w:ascii="Traditional Arabic" w:hAnsi="Traditional Arabic" w:cs="Traditional Arabic"/>
          <w:b/>
          <w:bCs/>
          <w:sz w:val="28"/>
          <w:szCs w:val="28"/>
          <w:lang w:bidi="ar-DZ"/>
        </w:rPr>
        <w:t>webreview</w:t>
      </w:r>
      <w:r w:rsidR="000460D2" w:rsidRPr="00092F15">
        <w:rPr>
          <w:rFonts w:ascii="Traditional Arabic" w:hAnsi="Traditional Arabic" w:cs="Traditional Arabic"/>
          <w:b/>
          <w:bCs/>
          <w:sz w:val="28"/>
          <w:szCs w:val="28"/>
          <w:rtl/>
          <w:lang w:bidi="ar-DZ"/>
        </w:rPr>
        <w:t xml:space="preserve">): </w:t>
      </w:r>
    </w:p>
    <w:p w:rsidR="000460D2" w:rsidRPr="00092F15" w:rsidRDefault="000460D2" w:rsidP="000460D2">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وهو موقع موحد للمجلات العلمية ويوفر للمستخدمين مجموعة من المجلات العلمية</w:t>
      </w:r>
      <w:r w:rsidR="000D74F8" w:rsidRPr="00092F15">
        <w:rPr>
          <w:rFonts w:ascii="Traditional Arabic" w:hAnsi="Traditional Arabic" w:cs="Traditional Arabic"/>
          <w:sz w:val="28"/>
          <w:szCs w:val="28"/>
          <w:rtl/>
          <w:lang w:bidi="ar-DZ"/>
        </w:rPr>
        <w:t xml:space="preserve"> تغطي جميع المجالات، كما أنه موقع مفتوح لأي مجلة ترغب في نشر محتوياتها على الإنترنت، سواء بنمط الولوج الكامل أو المقيد، وذلك من أجل تطوير البحث العلمي في الجزائر</w:t>
      </w:r>
      <w:r w:rsidR="000D74F8" w:rsidRPr="00092F15">
        <w:rPr>
          <w:rStyle w:val="Appelnotedebasdep"/>
          <w:rFonts w:ascii="Traditional Arabic" w:hAnsi="Traditional Arabic" w:cs="Traditional Arabic"/>
          <w:sz w:val="28"/>
          <w:szCs w:val="28"/>
          <w:rtl/>
          <w:lang w:bidi="ar-DZ"/>
        </w:rPr>
        <w:footnoteReference w:id="13"/>
      </w:r>
      <w:r w:rsidR="000D74F8" w:rsidRPr="00092F15">
        <w:rPr>
          <w:rFonts w:ascii="Traditional Arabic" w:hAnsi="Traditional Arabic" w:cs="Traditional Arabic"/>
          <w:sz w:val="28"/>
          <w:szCs w:val="28"/>
          <w:rtl/>
          <w:lang w:bidi="ar-DZ"/>
        </w:rPr>
        <w:t xml:space="preserve">، ويتم استخدام هذا الموقع على الرابط الإلكتروني: </w:t>
      </w:r>
      <w:hyperlink r:id="rId21" w:history="1">
        <w:r w:rsidR="000D74F8" w:rsidRPr="00092F15">
          <w:rPr>
            <w:rStyle w:val="Lienhypertexte"/>
            <w:rFonts w:ascii="Traditional Arabic" w:hAnsi="Traditional Arabic" w:cs="Traditional Arabic"/>
            <w:sz w:val="28"/>
            <w:szCs w:val="28"/>
            <w:lang w:bidi="ar-DZ"/>
          </w:rPr>
          <w:t>http://www.webreview.dz</w:t>
        </w:r>
        <w:r w:rsidR="000D74F8" w:rsidRPr="00092F15">
          <w:rPr>
            <w:rStyle w:val="Lienhypertexte"/>
            <w:rFonts w:ascii="Traditional Arabic" w:hAnsi="Traditional Arabic" w:cs="Traditional Arabic"/>
            <w:sz w:val="28"/>
            <w:szCs w:val="28"/>
            <w:rtl/>
            <w:lang w:bidi="ar-DZ"/>
          </w:rPr>
          <w:t>/</w:t>
        </w:r>
      </w:hyperlink>
      <w:r w:rsidR="000D74F8" w:rsidRPr="00092F15">
        <w:rPr>
          <w:rFonts w:ascii="Traditional Arabic" w:hAnsi="Traditional Arabic" w:cs="Traditional Arabic"/>
          <w:sz w:val="28"/>
          <w:szCs w:val="28"/>
          <w:rtl/>
          <w:lang w:bidi="ar-DZ"/>
        </w:rPr>
        <w:t xml:space="preserve"> </w:t>
      </w:r>
    </w:p>
    <w:p w:rsidR="00BF4CE7" w:rsidRPr="00092F15" w:rsidRDefault="00BF4CE7" w:rsidP="00BF4CE7">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6.2.2.المكتبة الرقمية لمركز البحث في الإعلام العلمي والتقني</w:t>
      </w:r>
      <w:r w:rsidR="0032225B">
        <w:rPr>
          <w:rFonts w:ascii="Traditional Arabic" w:hAnsi="Traditional Arabic" w:cs="Traditional Arabic" w:hint="cs"/>
          <w:b/>
          <w:bCs/>
          <w:sz w:val="28"/>
          <w:szCs w:val="28"/>
          <w:rtl/>
          <w:lang w:bidi="ar-DZ"/>
        </w:rPr>
        <w:t xml:space="preserve"> </w:t>
      </w:r>
      <w:r w:rsidRPr="00092F15">
        <w:rPr>
          <w:rFonts w:ascii="Traditional Arabic" w:hAnsi="Traditional Arabic" w:cs="Traditional Arabic"/>
          <w:b/>
          <w:bCs/>
          <w:sz w:val="28"/>
          <w:szCs w:val="28"/>
          <w:rtl/>
          <w:lang w:bidi="ar-DZ"/>
        </w:rPr>
        <w:t>(</w:t>
      </w:r>
      <w:r w:rsidRPr="00092F15">
        <w:rPr>
          <w:rFonts w:ascii="Traditional Arabic" w:hAnsi="Traditional Arabic" w:cs="Traditional Arabic"/>
          <w:b/>
          <w:bCs/>
          <w:sz w:val="28"/>
          <w:szCs w:val="28"/>
          <w:lang w:bidi="ar-DZ"/>
        </w:rPr>
        <w:t>CERIST DL</w:t>
      </w:r>
      <w:r w:rsidRPr="00092F15">
        <w:rPr>
          <w:rFonts w:ascii="Traditional Arabic" w:hAnsi="Traditional Arabic" w:cs="Traditional Arabic"/>
          <w:b/>
          <w:bCs/>
          <w:sz w:val="28"/>
          <w:szCs w:val="28"/>
          <w:rtl/>
          <w:lang w:bidi="ar-DZ"/>
        </w:rPr>
        <w:t>):</w:t>
      </w:r>
    </w:p>
    <w:p w:rsidR="00BF4CE7" w:rsidRPr="00092F15" w:rsidRDefault="00BF4CE7" w:rsidP="009740BE">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وهي عبارة عن مستودع مؤسسي لمركز البحث في الإعلام العلمي والتقني، يوفر الوصول إلى كل ما ينتجه المركز (</w:t>
      </w:r>
      <w:r w:rsidRPr="00092F15">
        <w:rPr>
          <w:rFonts w:ascii="Traditional Arabic" w:hAnsi="Traditional Arabic" w:cs="Traditional Arabic"/>
          <w:sz w:val="28"/>
          <w:szCs w:val="28"/>
          <w:lang w:bidi="ar-DZ"/>
        </w:rPr>
        <w:t>CERIST</w:t>
      </w:r>
      <w:r w:rsidRPr="00092F15">
        <w:rPr>
          <w:rFonts w:ascii="Traditional Arabic" w:hAnsi="Traditional Arabic" w:cs="Traditional Arabic"/>
          <w:sz w:val="28"/>
          <w:szCs w:val="28"/>
          <w:rtl/>
          <w:lang w:bidi="ar-DZ"/>
        </w:rPr>
        <w:t xml:space="preserve">) من مقلات المؤتمرات، التقارير التقنية أو الخاصة بالبحوث والرسائل الجامعية، دروس مدعمة، </w:t>
      </w:r>
      <w:r w:rsidR="009740BE" w:rsidRPr="00092F15">
        <w:rPr>
          <w:rFonts w:ascii="Traditional Arabic" w:hAnsi="Traditional Arabic" w:cs="Traditional Arabic"/>
          <w:sz w:val="28"/>
          <w:szCs w:val="28"/>
          <w:rtl/>
          <w:lang w:bidi="ar-DZ"/>
        </w:rPr>
        <w:t>...الخ</w:t>
      </w:r>
      <w:r w:rsidR="009740BE" w:rsidRPr="00092F15">
        <w:rPr>
          <w:rStyle w:val="Appelnotedebasdep"/>
          <w:rFonts w:ascii="Traditional Arabic" w:hAnsi="Traditional Arabic" w:cs="Traditional Arabic"/>
          <w:sz w:val="28"/>
          <w:szCs w:val="28"/>
          <w:rtl/>
          <w:lang w:bidi="ar-DZ"/>
        </w:rPr>
        <w:footnoteReference w:id="14"/>
      </w:r>
      <w:r w:rsidR="009740BE" w:rsidRPr="00092F15">
        <w:rPr>
          <w:rFonts w:ascii="Traditional Arabic" w:hAnsi="Traditional Arabic" w:cs="Traditional Arabic"/>
          <w:sz w:val="28"/>
          <w:szCs w:val="28"/>
          <w:rtl/>
          <w:lang w:bidi="ar-DZ"/>
        </w:rPr>
        <w:t xml:space="preserve">، ويتم الدخول إلى </w:t>
      </w:r>
      <w:r w:rsidR="009740BE" w:rsidRPr="00092F15">
        <w:rPr>
          <w:rFonts w:ascii="Traditional Arabic" w:hAnsi="Traditional Arabic" w:cs="Traditional Arabic"/>
          <w:b/>
          <w:bCs/>
          <w:sz w:val="28"/>
          <w:szCs w:val="28"/>
          <w:rtl/>
          <w:lang w:bidi="ar-DZ"/>
        </w:rPr>
        <w:t>(</w:t>
      </w:r>
      <w:r w:rsidR="009740BE" w:rsidRPr="00092F15">
        <w:rPr>
          <w:rFonts w:ascii="Traditional Arabic" w:hAnsi="Traditional Arabic" w:cs="Traditional Arabic"/>
          <w:sz w:val="28"/>
          <w:szCs w:val="28"/>
          <w:lang w:bidi="ar-DZ"/>
        </w:rPr>
        <w:t>CERIST DL</w:t>
      </w:r>
      <w:r w:rsidR="009740BE" w:rsidRPr="00092F15">
        <w:rPr>
          <w:rFonts w:ascii="Traditional Arabic" w:hAnsi="Traditional Arabic" w:cs="Traditional Arabic"/>
          <w:sz w:val="28"/>
          <w:szCs w:val="28"/>
          <w:rtl/>
          <w:lang w:bidi="ar-DZ"/>
        </w:rPr>
        <w:t xml:space="preserve">) عبر الرابط الإلكتروني: </w:t>
      </w:r>
      <w:hyperlink r:id="rId22" w:history="1">
        <w:r w:rsidR="009740BE" w:rsidRPr="00092F15">
          <w:rPr>
            <w:rStyle w:val="Lienhypertexte"/>
            <w:rFonts w:ascii="Traditional Arabic" w:hAnsi="Traditional Arabic" w:cs="Traditional Arabic"/>
            <w:sz w:val="28"/>
            <w:szCs w:val="28"/>
            <w:lang w:bidi="ar-DZ"/>
          </w:rPr>
          <w:t>http://dl.cerist.dz</w:t>
        </w:r>
        <w:r w:rsidR="009740BE" w:rsidRPr="00092F15">
          <w:rPr>
            <w:rStyle w:val="Lienhypertexte"/>
            <w:rFonts w:ascii="Traditional Arabic" w:hAnsi="Traditional Arabic" w:cs="Traditional Arabic"/>
            <w:sz w:val="28"/>
            <w:szCs w:val="28"/>
            <w:rtl/>
            <w:lang w:bidi="ar-DZ"/>
          </w:rPr>
          <w:t>/</w:t>
        </w:r>
      </w:hyperlink>
      <w:r w:rsidR="009740BE" w:rsidRPr="00092F15">
        <w:rPr>
          <w:rFonts w:ascii="Traditional Arabic" w:hAnsi="Traditional Arabic" w:cs="Traditional Arabic"/>
          <w:sz w:val="28"/>
          <w:szCs w:val="28"/>
          <w:rtl/>
          <w:lang w:bidi="ar-DZ"/>
        </w:rPr>
        <w:t xml:space="preserve"> </w:t>
      </w:r>
    </w:p>
    <w:p w:rsidR="009740BE" w:rsidRPr="00092F15" w:rsidRDefault="009740BE" w:rsidP="00FA2023">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7.2.2.بوابة المكتبات الجامعية الجزائرية</w:t>
      </w:r>
      <w:r w:rsidR="0032225B">
        <w:rPr>
          <w:rFonts w:ascii="Traditional Arabic" w:hAnsi="Traditional Arabic" w:cs="Traditional Arabic" w:hint="cs"/>
          <w:b/>
          <w:bCs/>
          <w:sz w:val="28"/>
          <w:szCs w:val="28"/>
          <w:rtl/>
          <w:lang w:bidi="ar-DZ"/>
        </w:rPr>
        <w:t xml:space="preserve"> </w:t>
      </w:r>
      <w:r w:rsidRPr="00092F15">
        <w:rPr>
          <w:rFonts w:ascii="Traditional Arabic" w:hAnsi="Traditional Arabic" w:cs="Traditional Arabic"/>
          <w:b/>
          <w:bCs/>
          <w:sz w:val="28"/>
          <w:szCs w:val="28"/>
          <w:rtl/>
          <w:lang w:bidi="ar-DZ"/>
        </w:rPr>
        <w:t>(</w:t>
      </w:r>
      <w:r w:rsidR="00FA2023" w:rsidRPr="00092F15">
        <w:rPr>
          <w:rFonts w:ascii="Traditional Arabic" w:hAnsi="Traditional Arabic" w:cs="Traditional Arabic"/>
          <w:b/>
          <w:bCs/>
          <w:sz w:val="28"/>
          <w:szCs w:val="28"/>
          <w:lang w:bidi="ar-DZ"/>
        </w:rPr>
        <w:t>bibliouniv</w:t>
      </w:r>
      <w:r w:rsidRPr="00092F15">
        <w:rPr>
          <w:rFonts w:ascii="Traditional Arabic" w:hAnsi="Traditional Arabic" w:cs="Traditional Arabic"/>
          <w:b/>
          <w:bCs/>
          <w:sz w:val="28"/>
          <w:szCs w:val="28"/>
          <w:rtl/>
          <w:lang w:bidi="ar-DZ"/>
        </w:rPr>
        <w:t>):</w:t>
      </w:r>
    </w:p>
    <w:p w:rsidR="00FA2023" w:rsidRPr="00092F15" w:rsidRDefault="00FA2023" w:rsidP="00FA2023">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وهي بوابة وثائقية مفتوحة لممثلي الجامعات من طلبة وأساتذة وباحثين ومسؤولي المكتبات الراغبين في تعزيز المناهج وتجسيد أنماط تنظيمية جديدة لسير المكتبات الجامعية</w:t>
      </w:r>
      <w:r w:rsidRPr="00092F15">
        <w:rPr>
          <w:rStyle w:val="Appelnotedebasdep"/>
          <w:rFonts w:ascii="Traditional Arabic" w:hAnsi="Traditional Arabic" w:cs="Traditional Arabic"/>
          <w:sz w:val="28"/>
          <w:szCs w:val="28"/>
          <w:rtl/>
          <w:lang w:bidi="ar-DZ"/>
        </w:rPr>
        <w:footnoteReference w:id="15"/>
      </w:r>
      <w:r w:rsidRPr="00092F15">
        <w:rPr>
          <w:rFonts w:ascii="Traditional Arabic" w:hAnsi="Traditional Arabic" w:cs="Traditional Arabic"/>
          <w:sz w:val="28"/>
          <w:szCs w:val="28"/>
          <w:rtl/>
          <w:lang w:bidi="ar-DZ"/>
        </w:rPr>
        <w:t xml:space="preserve">، وهي متاحة على الرابط الإلكتروني: </w:t>
      </w:r>
      <w:hyperlink r:id="rId23" w:history="1">
        <w:r w:rsidRPr="00092F15">
          <w:rPr>
            <w:rStyle w:val="Lienhypertexte"/>
            <w:rFonts w:ascii="Traditional Arabic" w:hAnsi="Traditional Arabic" w:cs="Traditional Arabic"/>
            <w:sz w:val="28"/>
            <w:szCs w:val="28"/>
            <w:lang w:bidi="ar-DZ"/>
          </w:rPr>
          <w:t>http://www.bibliouniv.cerist.dz</w:t>
        </w:r>
        <w:r w:rsidRPr="00092F15">
          <w:rPr>
            <w:rStyle w:val="Lienhypertexte"/>
            <w:rFonts w:ascii="Traditional Arabic" w:hAnsi="Traditional Arabic" w:cs="Traditional Arabic"/>
            <w:sz w:val="28"/>
            <w:szCs w:val="28"/>
            <w:rtl/>
            <w:lang w:bidi="ar-DZ"/>
          </w:rPr>
          <w:t>/</w:t>
        </w:r>
      </w:hyperlink>
      <w:r w:rsidRPr="00092F15">
        <w:rPr>
          <w:rFonts w:ascii="Traditional Arabic" w:hAnsi="Traditional Arabic" w:cs="Traditional Arabic"/>
          <w:sz w:val="28"/>
          <w:szCs w:val="28"/>
          <w:rtl/>
          <w:lang w:bidi="ar-DZ"/>
        </w:rPr>
        <w:t xml:space="preserve"> </w:t>
      </w:r>
    </w:p>
    <w:p w:rsidR="00FA2023" w:rsidRPr="00092F15" w:rsidRDefault="00FA2023" w:rsidP="00FA2023">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8.2.2.المنصة التعليمية موودل</w:t>
      </w:r>
      <w:r w:rsidR="0032225B">
        <w:rPr>
          <w:rFonts w:ascii="Traditional Arabic" w:hAnsi="Traditional Arabic" w:cs="Traditional Arabic" w:hint="cs"/>
          <w:b/>
          <w:bCs/>
          <w:sz w:val="28"/>
          <w:szCs w:val="28"/>
          <w:rtl/>
          <w:lang w:bidi="ar-DZ"/>
        </w:rPr>
        <w:t xml:space="preserve"> </w:t>
      </w:r>
      <w:r w:rsidRPr="00092F15">
        <w:rPr>
          <w:rFonts w:ascii="Traditional Arabic" w:hAnsi="Traditional Arabic" w:cs="Traditional Arabic"/>
          <w:b/>
          <w:bCs/>
          <w:sz w:val="28"/>
          <w:szCs w:val="28"/>
          <w:rtl/>
          <w:lang w:bidi="ar-DZ"/>
        </w:rPr>
        <w:t>(</w:t>
      </w:r>
      <w:r w:rsidRPr="00092F15">
        <w:rPr>
          <w:rFonts w:ascii="Traditional Arabic" w:hAnsi="Traditional Arabic" w:cs="Traditional Arabic"/>
          <w:b/>
          <w:bCs/>
          <w:sz w:val="28"/>
          <w:szCs w:val="28"/>
          <w:lang w:bidi="ar-DZ"/>
        </w:rPr>
        <w:t>MOODL</w:t>
      </w:r>
      <w:r w:rsidRPr="00092F15">
        <w:rPr>
          <w:rFonts w:ascii="Traditional Arabic" w:hAnsi="Traditional Arabic" w:cs="Traditional Arabic"/>
          <w:b/>
          <w:bCs/>
          <w:sz w:val="28"/>
          <w:szCs w:val="28"/>
          <w:rtl/>
          <w:lang w:bidi="ar-DZ"/>
        </w:rPr>
        <w:t>):</w:t>
      </w:r>
    </w:p>
    <w:p w:rsidR="00FA2023" w:rsidRPr="00092F15" w:rsidRDefault="00A77D3B" w:rsidP="00041D31">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lastRenderedPageBreak/>
        <w:t>وهذه المنصة هي عبارة عن برنامج تطبيقي مجاني على شبكة الإنترنت يوفر بيئة تعليمية متكاملة، تتضمن أدوات لتأليف المقررات، متابعة الطلبة وتوجيههم، إضافة مصادر للتعلم، مثل صفحات ويب، ملفات الوسائط المتعددة، وتصميم الاختبارات الإلكترونية وتصحيحها، وإعلان نتائجها، مع أدوات لتحقيق التواصل والتفاعل بين الطلبة والأساتذة، مثل المحادثة</w:t>
      </w:r>
      <w:r w:rsidR="00041D31" w:rsidRPr="00092F15">
        <w:rPr>
          <w:rFonts w:ascii="Traditional Arabic" w:hAnsi="Traditional Arabic" w:cs="Traditional Arabic"/>
          <w:sz w:val="28"/>
          <w:szCs w:val="28"/>
          <w:rtl/>
          <w:lang w:bidi="ar-DZ"/>
        </w:rPr>
        <w:t>،</w:t>
      </w:r>
      <w:r w:rsidRPr="00092F15">
        <w:rPr>
          <w:rFonts w:ascii="Traditional Arabic" w:hAnsi="Traditional Arabic" w:cs="Traditional Arabic"/>
          <w:sz w:val="28"/>
          <w:szCs w:val="28"/>
          <w:rtl/>
          <w:lang w:bidi="ar-DZ"/>
        </w:rPr>
        <w:t xml:space="preserve"> والمنتديات، وذلك لتحقيق الأهداف التعليمية المنشودة</w:t>
      </w:r>
      <w:r w:rsidRPr="00092F15">
        <w:rPr>
          <w:rStyle w:val="Appelnotedebasdep"/>
          <w:rFonts w:ascii="Traditional Arabic" w:hAnsi="Traditional Arabic" w:cs="Traditional Arabic"/>
          <w:sz w:val="28"/>
          <w:szCs w:val="28"/>
          <w:rtl/>
          <w:lang w:bidi="ar-DZ"/>
        </w:rPr>
        <w:footnoteReference w:id="16"/>
      </w:r>
      <w:r w:rsidRPr="00092F15">
        <w:rPr>
          <w:rFonts w:ascii="Traditional Arabic" w:hAnsi="Traditional Arabic" w:cs="Traditional Arabic"/>
          <w:sz w:val="28"/>
          <w:szCs w:val="28"/>
          <w:rtl/>
          <w:lang w:bidi="ar-DZ"/>
        </w:rPr>
        <w:t xml:space="preserve"> </w:t>
      </w:r>
      <w:r w:rsidR="007F738D" w:rsidRPr="00092F15">
        <w:rPr>
          <w:rFonts w:ascii="Traditional Arabic" w:hAnsi="Traditional Arabic" w:cs="Traditional Arabic"/>
          <w:sz w:val="28"/>
          <w:szCs w:val="28"/>
          <w:rtl/>
          <w:lang w:bidi="ar-DZ"/>
        </w:rPr>
        <w:t xml:space="preserve"> </w:t>
      </w:r>
      <w:r w:rsidRPr="00092F15">
        <w:rPr>
          <w:rFonts w:ascii="Traditional Arabic" w:hAnsi="Traditional Arabic" w:cs="Traditional Arabic"/>
          <w:sz w:val="28"/>
          <w:szCs w:val="28"/>
          <w:rtl/>
          <w:lang w:bidi="ar-DZ"/>
        </w:rPr>
        <w:t>.</w:t>
      </w:r>
    </w:p>
    <w:p w:rsidR="00A77D3B" w:rsidRDefault="00A77D3B" w:rsidP="00041D31">
      <w:pPr>
        <w:bidi/>
        <w:rPr>
          <w:rFonts w:ascii="Traditional Arabic" w:hAnsi="Traditional Arabic" w:cs="Traditional Arabic"/>
          <w:sz w:val="28"/>
          <w:szCs w:val="28"/>
          <w:lang w:bidi="ar-DZ"/>
        </w:rPr>
      </w:pPr>
      <w:r w:rsidRPr="00092F15">
        <w:rPr>
          <w:rFonts w:ascii="Traditional Arabic" w:hAnsi="Traditional Arabic" w:cs="Traditional Arabic"/>
          <w:sz w:val="28"/>
          <w:szCs w:val="28"/>
          <w:rtl/>
          <w:lang w:bidi="ar-DZ"/>
        </w:rPr>
        <w:t xml:space="preserve">ولكي تتضح المفاهيم بصورة أكثر تم أخذ منصة موودل جامعة سكيكدة </w:t>
      </w:r>
      <w:r w:rsidR="00041D31" w:rsidRPr="00092F15">
        <w:rPr>
          <w:rFonts w:ascii="Traditional Arabic" w:hAnsi="Traditional Arabic" w:cs="Traditional Arabic"/>
          <w:sz w:val="28"/>
          <w:szCs w:val="28"/>
          <w:rtl/>
          <w:lang w:bidi="ar-DZ"/>
        </w:rPr>
        <w:t>(</w:t>
      </w:r>
      <w:r w:rsidR="00F22DD9" w:rsidRPr="00092F15">
        <w:rPr>
          <w:rFonts w:ascii="Traditional Arabic" w:hAnsi="Traditional Arabic" w:cs="Traditional Arabic"/>
          <w:sz w:val="28"/>
          <w:szCs w:val="28"/>
          <w:lang w:bidi="ar-DZ"/>
        </w:rPr>
        <w:t>Moodle Universite de Skikda</w:t>
      </w:r>
      <w:r w:rsidR="00041D31" w:rsidRPr="00092F15">
        <w:rPr>
          <w:rFonts w:ascii="Traditional Arabic" w:hAnsi="Traditional Arabic" w:cs="Traditional Arabic"/>
          <w:sz w:val="28"/>
          <w:szCs w:val="28"/>
          <w:rtl/>
          <w:lang w:bidi="ar-DZ"/>
        </w:rPr>
        <w:t>)</w:t>
      </w:r>
      <w:r w:rsidRPr="00092F15">
        <w:rPr>
          <w:rFonts w:ascii="Traditional Arabic" w:hAnsi="Traditional Arabic" w:cs="Traditional Arabic"/>
          <w:sz w:val="28"/>
          <w:szCs w:val="28"/>
          <w:rtl/>
          <w:lang w:bidi="ar-DZ"/>
        </w:rPr>
        <w:t xml:space="preserve"> ، وهي منصة تحتوي على ستة كليات، وهي على ال</w:t>
      </w:r>
      <w:r w:rsidR="00041D31" w:rsidRPr="00092F15">
        <w:rPr>
          <w:rFonts w:ascii="Traditional Arabic" w:hAnsi="Traditional Arabic" w:cs="Traditional Arabic"/>
          <w:sz w:val="28"/>
          <w:szCs w:val="28"/>
          <w:rtl/>
          <w:lang w:bidi="ar-DZ"/>
        </w:rPr>
        <w:t>ت</w:t>
      </w:r>
      <w:r w:rsidRPr="00092F15">
        <w:rPr>
          <w:rFonts w:ascii="Traditional Arabic" w:hAnsi="Traditional Arabic" w:cs="Traditional Arabic"/>
          <w:sz w:val="28"/>
          <w:szCs w:val="28"/>
          <w:rtl/>
          <w:lang w:bidi="ar-DZ"/>
        </w:rPr>
        <w:t>والي: كلية العلوم الاقتصادية والتجارية وعلوم التسيير وعلوم المالية والمحاسبة، كلية الحقوق والعوم السياسية،</w:t>
      </w:r>
      <w:r w:rsidR="00041D31" w:rsidRPr="00092F15">
        <w:rPr>
          <w:rFonts w:ascii="Traditional Arabic" w:hAnsi="Traditional Arabic" w:cs="Traditional Arabic"/>
          <w:sz w:val="28"/>
          <w:szCs w:val="28"/>
          <w:rtl/>
          <w:lang w:bidi="ar-DZ"/>
        </w:rPr>
        <w:t xml:space="preserve"> كلية العلوم الإنسانية والاجتماعية، كلية الآداب واللغات، كلية العلوم، كلية التكنولوجيا، إضافة إلى معهد العلوم والتقنيات التطبيقية، وملحقة الطب، حيث تحتوي هذه المنصة على محتويات للدروس والمحاضرات والأعمال الموجهة والتطبيقية كل حسب تخصصه ومجاله، وقد تم تصميم هذه المنصة التعليمية بشكل يسمح للطالب الجامعي من تسجيل الدخول إليها والاستفادة من المواد التعليمية التي تحتوي عليها، وكذلك عملية التواصل بين الطلاب والأساتذة، كما تمكن الأساتذة أيضا من متابعة أداء الطلبة من خلال الاختبارات والواجبات المنزلية وفتح باب المناقشة عن طريق خاصية الرسائل النصية، وهذه كلها جوانب إيجابية لهذه المنصة كأداة للتعليم والجامعي الإلكتروني، وهي متاحة للطلبة على مستوى جامعة سكيكدة على الرابط الإلكتروني: </w:t>
      </w:r>
      <w:hyperlink r:id="rId24" w:history="1">
        <w:r w:rsidR="00041D31" w:rsidRPr="00092F15">
          <w:rPr>
            <w:rStyle w:val="Lienhypertexte"/>
            <w:rFonts w:ascii="Traditional Arabic" w:hAnsi="Traditional Arabic" w:cs="Traditional Arabic"/>
            <w:sz w:val="28"/>
            <w:szCs w:val="28"/>
            <w:lang w:bidi="ar-DZ"/>
          </w:rPr>
          <w:t>http://moodle.univ-skikda.dz/moodle</w:t>
        </w:r>
        <w:r w:rsidR="00041D31" w:rsidRPr="00092F15">
          <w:rPr>
            <w:rStyle w:val="Lienhypertexte"/>
            <w:rFonts w:ascii="Traditional Arabic" w:hAnsi="Traditional Arabic" w:cs="Traditional Arabic"/>
            <w:sz w:val="28"/>
            <w:szCs w:val="28"/>
            <w:rtl/>
            <w:lang w:bidi="ar-DZ"/>
          </w:rPr>
          <w:t>/</w:t>
        </w:r>
      </w:hyperlink>
      <w:r w:rsidR="00041D31" w:rsidRPr="00092F15">
        <w:rPr>
          <w:rFonts w:ascii="Traditional Arabic" w:hAnsi="Traditional Arabic" w:cs="Traditional Arabic"/>
          <w:sz w:val="28"/>
          <w:szCs w:val="28"/>
          <w:rtl/>
          <w:lang w:bidi="ar-DZ"/>
        </w:rPr>
        <w:t xml:space="preserve">  </w:t>
      </w:r>
    </w:p>
    <w:p w:rsidR="00A77D3B" w:rsidRPr="00092F15" w:rsidRDefault="00BF08CC" w:rsidP="007B09DF">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خاتمة:</w:t>
      </w:r>
    </w:p>
    <w:p w:rsidR="009740BE" w:rsidRPr="00092F15" w:rsidRDefault="00BF08CC" w:rsidP="00BF08CC">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تناولنا في هذه الدراسة الجانب النظري للرقمنة والتحول الرقمي في قطاع التعليم العالي في الجزائر، وإبراز أهم التطبيقات الرقمية التي سخرتها الوزارة الوصية في إطار الاستراتيجية الوطنية للتحول الرقمي وتجسيد الحكومة الإكترونية في كل قطاعاتها ومجالاتها، وبعد التعرض لمختلف جوانب موضوع الدراسة تم التوصل إلى النتائج والتوصيا</w:t>
      </w:r>
      <w:r w:rsidR="0077329D" w:rsidRPr="00092F15">
        <w:rPr>
          <w:rFonts w:ascii="Traditional Arabic" w:hAnsi="Traditional Arabic" w:cs="Traditional Arabic"/>
          <w:sz w:val="28"/>
          <w:szCs w:val="28"/>
          <w:rtl/>
          <w:lang w:bidi="ar-DZ"/>
        </w:rPr>
        <w:t>ت التال</w:t>
      </w:r>
      <w:r w:rsidRPr="00092F15">
        <w:rPr>
          <w:rFonts w:ascii="Traditional Arabic" w:hAnsi="Traditional Arabic" w:cs="Traditional Arabic"/>
          <w:sz w:val="28"/>
          <w:szCs w:val="28"/>
          <w:rtl/>
          <w:lang w:bidi="ar-DZ"/>
        </w:rPr>
        <w:t>ية:</w:t>
      </w:r>
    </w:p>
    <w:p w:rsidR="0077329D" w:rsidRPr="00092F15" w:rsidRDefault="0077329D" w:rsidP="0077329D">
      <w:pPr>
        <w:bidi/>
        <w:rPr>
          <w:rFonts w:ascii="Traditional Arabic" w:hAnsi="Traditional Arabic" w:cs="Traditional Arabic"/>
          <w:b/>
          <w:bCs/>
          <w:sz w:val="28"/>
          <w:szCs w:val="28"/>
          <w:rtl/>
          <w:lang w:bidi="ar-DZ"/>
        </w:rPr>
      </w:pPr>
      <w:r w:rsidRPr="00092F15">
        <w:rPr>
          <w:rFonts w:ascii="Traditional Arabic" w:hAnsi="Traditional Arabic" w:cs="Traditional Arabic"/>
          <w:b/>
          <w:bCs/>
          <w:sz w:val="28"/>
          <w:szCs w:val="28"/>
          <w:rtl/>
          <w:lang w:bidi="ar-DZ"/>
        </w:rPr>
        <w:t>أ.النتائج:</w:t>
      </w:r>
    </w:p>
    <w:p w:rsidR="0077329D" w:rsidRPr="00092F15" w:rsidRDefault="0077329D" w:rsidP="0077329D">
      <w:pPr>
        <w:bidi/>
        <w:rPr>
          <w:rFonts w:ascii="Traditional Arabic" w:hAnsi="Traditional Arabic" w:cs="Traditional Arabic"/>
          <w:sz w:val="28"/>
          <w:szCs w:val="28"/>
          <w:rtl/>
          <w:lang w:bidi="ar-DZ"/>
        </w:rPr>
      </w:pPr>
      <w:r w:rsidRPr="00092F15">
        <w:rPr>
          <w:rFonts w:ascii="Traditional Arabic" w:hAnsi="Traditional Arabic" w:cs="Traditional Arabic"/>
          <w:sz w:val="28"/>
          <w:szCs w:val="28"/>
          <w:rtl/>
          <w:lang w:bidi="ar-DZ"/>
        </w:rPr>
        <w:t>- الرقمنة هي عملية تحويل مصادر المعلومات المختلفة من كتب ونحوها إلى بيانات رقمية مقروءة ومتداولة بواسطة تقنيات الحاسب الآلي .</w:t>
      </w:r>
    </w:p>
    <w:p w:rsidR="0077329D" w:rsidRPr="00092F15" w:rsidRDefault="0077329D" w:rsidP="00AC675B">
      <w:pPr>
        <w:bidi/>
        <w:rPr>
          <w:rFonts w:ascii="Traditional Arabic" w:hAnsi="Traditional Arabic" w:cs="Traditional Arabic"/>
          <w:sz w:val="28"/>
          <w:szCs w:val="28"/>
          <w:rtl/>
        </w:rPr>
      </w:pPr>
      <w:r w:rsidRPr="00092F15">
        <w:rPr>
          <w:rFonts w:ascii="Traditional Arabic" w:hAnsi="Traditional Arabic" w:cs="Traditional Arabic"/>
          <w:sz w:val="28"/>
          <w:szCs w:val="28"/>
          <w:rtl/>
          <w:lang w:bidi="ar-DZ"/>
        </w:rPr>
        <w:t xml:space="preserve">- </w:t>
      </w:r>
      <w:r w:rsidR="00AC675B" w:rsidRPr="00092F15">
        <w:rPr>
          <w:rFonts w:ascii="Traditional Arabic" w:hAnsi="Traditional Arabic" w:cs="Traditional Arabic"/>
          <w:sz w:val="28"/>
          <w:szCs w:val="28"/>
          <w:rtl/>
          <w:lang w:bidi="ar-DZ"/>
        </w:rPr>
        <w:t>تكتسب الرقمنة أهمية بالغة في قطاع التعليم العالي</w:t>
      </w:r>
      <w:r w:rsidR="00A85ABD" w:rsidRPr="00092F15">
        <w:rPr>
          <w:rFonts w:ascii="Traditional Arabic" w:hAnsi="Traditional Arabic" w:cs="Traditional Arabic"/>
          <w:sz w:val="28"/>
          <w:szCs w:val="28"/>
          <w:rtl/>
          <w:lang w:bidi="ar-DZ"/>
        </w:rPr>
        <w:t xml:space="preserve"> والبحث العلمي</w:t>
      </w:r>
      <w:r w:rsidR="00AC675B" w:rsidRPr="00092F15">
        <w:rPr>
          <w:rFonts w:ascii="Traditional Arabic" w:hAnsi="Traditional Arabic" w:cs="Traditional Arabic"/>
          <w:sz w:val="28"/>
          <w:szCs w:val="28"/>
          <w:rtl/>
          <w:lang w:bidi="ar-DZ"/>
        </w:rPr>
        <w:t xml:space="preserve">، وذلك نظرا للدور الذي تؤديه في </w:t>
      </w:r>
      <w:r w:rsidR="00AC675B" w:rsidRPr="00092F15">
        <w:rPr>
          <w:rFonts w:ascii="Traditional Arabic" w:hAnsi="Traditional Arabic" w:cs="Traditional Arabic"/>
          <w:sz w:val="28"/>
          <w:szCs w:val="28"/>
          <w:rtl/>
        </w:rPr>
        <w:t>تحسين جودة العملية التعليمية وتسهيل الوصول إلى مصادر العلم والمعرفة واستخدامها في مجالات البحث العلمي.</w:t>
      </w:r>
    </w:p>
    <w:p w:rsidR="00AC675B" w:rsidRPr="00092F15" w:rsidRDefault="00AC675B" w:rsidP="000F4F33">
      <w:pPr>
        <w:bidi/>
        <w:rPr>
          <w:rFonts w:ascii="Traditional Arabic" w:hAnsi="Traditional Arabic" w:cs="Traditional Arabic"/>
          <w:sz w:val="28"/>
          <w:szCs w:val="28"/>
          <w:rtl/>
        </w:rPr>
      </w:pPr>
      <w:r w:rsidRPr="00092F15">
        <w:rPr>
          <w:rFonts w:ascii="Traditional Arabic" w:hAnsi="Traditional Arabic" w:cs="Traditional Arabic"/>
          <w:sz w:val="28"/>
          <w:szCs w:val="28"/>
          <w:rtl/>
        </w:rPr>
        <w:lastRenderedPageBreak/>
        <w:t xml:space="preserve">- </w:t>
      </w:r>
      <w:r w:rsidR="00CF4435" w:rsidRPr="00092F15">
        <w:rPr>
          <w:rFonts w:ascii="Traditional Arabic" w:hAnsi="Traditional Arabic" w:cs="Traditional Arabic"/>
          <w:sz w:val="28"/>
          <w:szCs w:val="28"/>
          <w:rtl/>
        </w:rPr>
        <w:t xml:space="preserve">تساهم الرقمنة في تحقيق </w:t>
      </w:r>
      <w:r w:rsidR="000F4F33" w:rsidRPr="00092F15">
        <w:rPr>
          <w:rFonts w:ascii="Traditional Arabic" w:hAnsi="Traditional Arabic" w:cs="Traditional Arabic"/>
          <w:sz w:val="28"/>
          <w:szCs w:val="28"/>
          <w:rtl/>
        </w:rPr>
        <w:t xml:space="preserve">جل </w:t>
      </w:r>
      <w:r w:rsidR="00CF4435" w:rsidRPr="00092F15">
        <w:rPr>
          <w:rFonts w:ascii="Traditional Arabic" w:hAnsi="Traditional Arabic" w:cs="Traditional Arabic"/>
          <w:sz w:val="28"/>
          <w:szCs w:val="28"/>
          <w:rtl/>
        </w:rPr>
        <w:t>الأهداف الجوهرية التعليم العالي من خلال</w:t>
      </w:r>
      <w:r w:rsidR="000F4F33" w:rsidRPr="00092F15">
        <w:rPr>
          <w:rFonts w:ascii="Traditional Arabic" w:hAnsi="Traditional Arabic" w:cs="Traditional Arabic"/>
          <w:sz w:val="28"/>
          <w:szCs w:val="28"/>
          <w:rtl/>
        </w:rPr>
        <w:t xml:space="preserve"> تحسين المخرجات المتعلقة بالطلاب (زيادة عدد الناجحين والمتخرجين...)،</w:t>
      </w:r>
      <w:r w:rsidR="00CF4435" w:rsidRPr="00092F15">
        <w:rPr>
          <w:rFonts w:ascii="Traditional Arabic" w:hAnsi="Traditional Arabic" w:cs="Traditional Arabic"/>
          <w:sz w:val="28"/>
          <w:szCs w:val="28"/>
          <w:rtl/>
        </w:rPr>
        <w:t xml:space="preserve"> </w:t>
      </w:r>
      <w:r w:rsidR="000F4F33" w:rsidRPr="00092F15">
        <w:rPr>
          <w:rFonts w:ascii="Traditional Arabic" w:hAnsi="Traditional Arabic" w:cs="Traditional Arabic"/>
          <w:sz w:val="28"/>
          <w:szCs w:val="28"/>
          <w:rtl/>
        </w:rPr>
        <w:t>وتعزيز تنافسية الجامعات، وتكريس استخدام الثقافة الرقمية وتحسين مستوى التواصل لدى جميع الفاعلين في الأسرة الجامعية .</w:t>
      </w:r>
    </w:p>
    <w:p w:rsidR="000F4F33" w:rsidRPr="00092F15" w:rsidRDefault="000F4F33" w:rsidP="000F4F33">
      <w:pPr>
        <w:bidi/>
        <w:rPr>
          <w:rFonts w:ascii="Traditional Arabic" w:hAnsi="Traditional Arabic" w:cs="Traditional Arabic"/>
          <w:sz w:val="28"/>
          <w:szCs w:val="28"/>
          <w:rtl/>
        </w:rPr>
      </w:pPr>
      <w:r w:rsidRPr="00092F15">
        <w:rPr>
          <w:rFonts w:ascii="Traditional Arabic" w:hAnsi="Traditional Arabic" w:cs="Traditional Arabic"/>
          <w:sz w:val="28"/>
          <w:szCs w:val="28"/>
          <w:rtl/>
        </w:rPr>
        <w:t>- تعتبر الرقمنة في قطاع التعليم العالي</w:t>
      </w:r>
      <w:r w:rsidR="00A85ABD" w:rsidRPr="00092F15">
        <w:rPr>
          <w:rFonts w:ascii="Traditional Arabic" w:hAnsi="Traditional Arabic" w:cs="Traditional Arabic"/>
          <w:sz w:val="28"/>
          <w:szCs w:val="28"/>
          <w:rtl/>
        </w:rPr>
        <w:t xml:space="preserve"> والبحث العلمي</w:t>
      </w:r>
      <w:r w:rsidRPr="00092F15">
        <w:rPr>
          <w:rFonts w:ascii="Traditional Arabic" w:hAnsi="Traditional Arabic" w:cs="Traditional Arabic"/>
          <w:sz w:val="28"/>
          <w:szCs w:val="28"/>
          <w:rtl/>
        </w:rPr>
        <w:t xml:space="preserve"> أحد أهم مظاهر الحكومة الإلكترونية التي تس</w:t>
      </w:r>
      <w:r w:rsidR="001B50D3" w:rsidRPr="00092F15">
        <w:rPr>
          <w:rFonts w:ascii="Traditional Arabic" w:hAnsi="Traditional Arabic" w:cs="Traditional Arabic"/>
          <w:sz w:val="28"/>
          <w:szCs w:val="28"/>
          <w:rtl/>
        </w:rPr>
        <w:t>ع</w:t>
      </w:r>
      <w:r w:rsidRPr="00092F15">
        <w:rPr>
          <w:rFonts w:ascii="Traditional Arabic" w:hAnsi="Traditional Arabic" w:cs="Traditional Arabic"/>
          <w:sz w:val="28"/>
          <w:szCs w:val="28"/>
          <w:rtl/>
        </w:rPr>
        <w:t>ى الجزائر إلى تجسيدها في كل القطاعات والمستويات.</w:t>
      </w:r>
    </w:p>
    <w:p w:rsidR="000F4F33" w:rsidRPr="00092F15" w:rsidRDefault="000F4F33" w:rsidP="000F4F33">
      <w:pPr>
        <w:bidi/>
        <w:rPr>
          <w:rFonts w:ascii="Traditional Arabic" w:hAnsi="Traditional Arabic" w:cs="Traditional Arabic"/>
          <w:sz w:val="28"/>
          <w:szCs w:val="28"/>
          <w:rtl/>
        </w:rPr>
      </w:pPr>
      <w:r w:rsidRPr="00092F15">
        <w:rPr>
          <w:rFonts w:ascii="Traditional Arabic" w:hAnsi="Traditional Arabic" w:cs="Traditional Arabic"/>
          <w:sz w:val="28"/>
          <w:szCs w:val="28"/>
          <w:rtl/>
        </w:rPr>
        <w:t>- تمثل الرقمنة في قطاع الت</w:t>
      </w:r>
      <w:r w:rsidR="001335BF" w:rsidRPr="00092F15">
        <w:rPr>
          <w:rFonts w:ascii="Traditional Arabic" w:hAnsi="Traditional Arabic" w:cs="Traditional Arabic"/>
          <w:sz w:val="28"/>
          <w:szCs w:val="28"/>
          <w:rtl/>
        </w:rPr>
        <w:t>ع</w:t>
      </w:r>
      <w:r w:rsidRPr="00092F15">
        <w:rPr>
          <w:rFonts w:ascii="Traditional Arabic" w:hAnsi="Traditional Arabic" w:cs="Traditional Arabic"/>
          <w:sz w:val="28"/>
          <w:szCs w:val="28"/>
          <w:rtl/>
        </w:rPr>
        <w:t>ليم العالي حصة الأسد ضمن مشروع الاستراتيجية الوطنية للتحول الرقمي في الجزائر.</w:t>
      </w:r>
    </w:p>
    <w:p w:rsidR="000F4F33" w:rsidRPr="00092F15" w:rsidRDefault="000F4F33" w:rsidP="001335BF">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w:t>
      </w:r>
      <w:r w:rsidR="001335BF" w:rsidRPr="00092F15">
        <w:rPr>
          <w:rFonts w:ascii="Traditional Arabic" w:hAnsi="Traditional Arabic" w:cs="Traditional Arabic"/>
          <w:sz w:val="28"/>
          <w:szCs w:val="28"/>
          <w:rtl/>
        </w:rPr>
        <w:t>تعود البوادر الأولى لرقمنة قطاع التعلبم العالي والبحث العلمي إلى سنة 2013 وهو تاريخ اعتماد "استراتيجية الجزائر الإلكترونية" وقيام الوزارة الوصية بالتعليم العالي إلى تسخير عدة تطبيقات إلكترونية لتجسيد التحول الرقمي في هذا القطاع الهام.</w:t>
      </w:r>
    </w:p>
    <w:p w:rsidR="001335BF" w:rsidRPr="00092F15" w:rsidRDefault="001335BF" w:rsidP="001335BF">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تتعبر </w:t>
      </w:r>
      <w:r w:rsidR="001B50D3" w:rsidRPr="00092F15">
        <w:rPr>
          <w:rFonts w:ascii="Traditional Arabic" w:hAnsi="Traditional Arabic" w:cs="Traditional Arabic"/>
          <w:sz w:val="28"/>
          <w:szCs w:val="28"/>
          <w:rtl/>
        </w:rPr>
        <w:t>ال</w:t>
      </w:r>
      <w:r w:rsidRPr="00092F15">
        <w:rPr>
          <w:rFonts w:ascii="Traditional Arabic" w:hAnsi="Traditional Arabic" w:cs="Traditional Arabic"/>
          <w:sz w:val="28"/>
          <w:szCs w:val="28"/>
          <w:rtl/>
        </w:rPr>
        <w:t>منصة بروغرس ومنصة مودل التعليمية، والمنصة الجزائرية للمجلات العلمية</w:t>
      </w:r>
      <w:r w:rsidR="001B50D3" w:rsidRPr="00092F15">
        <w:rPr>
          <w:rFonts w:ascii="Traditional Arabic" w:hAnsi="Traditional Arabic" w:cs="Traditional Arabic"/>
          <w:sz w:val="28"/>
          <w:szCs w:val="28"/>
          <w:rtl/>
        </w:rPr>
        <w:t>، والبوابة الوطنية للإشعار عن الأطروحات من أهم التطبيقات الرقمية التي أنجزتها الوزارة الوصية لرقمنة قطاع التعليم العالي في الجزائر.</w:t>
      </w:r>
      <w:r w:rsidRPr="00092F15">
        <w:rPr>
          <w:rFonts w:ascii="Traditional Arabic" w:hAnsi="Traditional Arabic" w:cs="Traditional Arabic"/>
          <w:sz w:val="28"/>
          <w:szCs w:val="28"/>
          <w:rtl/>
        </w:rPr>
        <w:t xml:space="preserve"> </w:t>
      </w:r>
    </w:p>
    <w:p w:rsidR="001B50D3" w:rsidRPr="00092F15" w:rsidRDefault="001B50D3" w:rsidP="001B50D3">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ب.التوصيات:</w:t>
      </w:r>
    </w:p>
    <w:p w:rsidR="001B50D3" w:rsidRPr="00092F15" w:rsidRDefault="001B50D3" w:rsidP="003D18B8">
      <w:pPr>
        <w:bidi/>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دعوة وزارة التعليم العالي </w:t>
      </w:r>
      <w:r w:rsidR="003D18B8" w:rsidRPr="00092F15">
        <w:rPr>
          <w:rFonts w:ascii="Traditional Arabic" w:hAnsi="Traditional Arabic" w:cs="Traditional Arabic"/>
          <w:sz w:val="28"/>
          <w:szCs w:val="28"/>
          <w:rtl/>
        </w:rPr>
        <w:t xml:space="preserve">والبحث العلمي </w:t>
      </w:r>
      <w:r w:rsidRPr="00092F15">
        <w:rPr>
          <w:rFonts w:ascii="Traditional Arabic" w:hAnsi="Traditional Arabic" w:cs="Traditional Arabic"/>
          <w:sz w:val="28"/>
          <w:szCs w:val="28"/>
          <w:rtl/>
        </w:rPr>
        <w:t xml:space="preserve">إلى تطوير التطبيقات الرقمية وتبسيط استخداماتها إلى أبعد الحدود لتعميم الاستفادة منها في المؤسسات الجامعية خاصة بالنسبة للطلبة </w:t>
      </w:r>
      <w:r w:rsidR="003D18B8" w:rsidRPr="00092F15">
        <w:rPr>
          <w:rFonts w:ascii="Traditional Arabic" w:hAnsi="Traditional Arabic" w:cs="Traditional Arabic"/>
          <w:sz w:val="28"/>
          <w:szCs w:val="28"/>
          <w:rtl/>
        </w:rPr>
        <w:t>و</w:t>
      </w:r>
      <w:r w:rsidRPr="00092F15">
        <w:rPr>
          <w:rFonts w:ascii="Traditional Arabic" w:hAnsi="Traditional Arabic" w:cs="Traditional Arabic"/>
          <w:sz w:val="28"/>
          <w:szCs w:val="28"/>
          <w:rtl/>
        </w:rPr>
        <w:t>بأقل تكلفة ممكن</w:t>
      </w:r>
      <w:r w:rsidR="003D18B8" w:rsidRPr="00092F15">
        <w:rPr>
          <w:rFonts w:ascii="Traditional Arabic" w:hAnsi="Traditional Arabic" w:cs="Traditional Arabic"/>
          <w:sz w:val="28"/>
          <w:szCs w:val="28"/>
          <w:rtl/>
        </w:rPr>
        <w:t>ة</w:t>
      </w:r>
      <w:r w:rsidRPr="00092F15">
        <w:rPr>
          <w:rFonts w:ascii="Traditional Arabic" w:hAnsi="Traditional Arabic" w:cs="Traditional Arabic"/>
          <w:sz w:val="28"/>
          <w:szCs w:val="28"/>
          <w:rtl/>
        </w:rPr>
        <w:t xml:space="preserve"> .</w:t>
      </w:r>
    </w:p>
    <w:p w:rsidR="001B50D3" w:rsidRPr="00092F15" w:rsidRDefault="001B50D3" w:rsidP="001B50D3">
      <w:pPr>
        <w:bidi/>
        <w:rPr>
          <w:rFonts w:ascii="Traditional Arabic" w:hAnsi="Traditional Arabic" w:cs="Traditional Arabic"/>
          <w:sz w:val="28"/>
          <w:szCs w:val="28"/>
          <w:rtl/>
        </w:rPr>
      </w:pPr>
      <w:r w:rsidRPr="00092F15">
        <w:rPr>
          <w:rFonts w:ascii="Traditional Arabic" w:hAnsi="Traditional Arabic" w:cs="Traditional Arabic"/>
          <w:sz w:val="28"/>
          <w:szCs w:val="28"/>
          <w:rtl/>
        </w:rPr>
        <w:t>- العمل على دراسة مختلف المعيقات والنقائص التي تعترض عملية الرقمنة في قطاع التعليم العالي والبحث العلمي</w:t>
      </w:r>
      <w:r w:rsidR="003D18B8" w:rsidRPr="00092F15">
        <w:rPr>
          <w:rFonts w:ascii="Traditional Arabic" w:hAnsi="Traditional Arabic" w:cs="Traditional Arabic"/>
          <w:sz w:val="28"/>
          <w:szCs w:val="28"/>
          <w:rtl/>
        </w:rPr>
        <w:t>، وبذل الجهود وتوفير كافة الإمكانيات</w:t>
      </w:r>
      <w:r w:rsidR="00A85ABD" w:rsidRPr="00092F15">
        <w:rPr>
          <w:rFonts w:ascii="Traditional Arabic" w:hAnsi="Traditional Arabic" w:cs="Traditional Arabic"/>
          <w:sz w:val="28"/>
          <w:szCs w:val="28"/>
          <w:rtl/>
        </w:rPr>
        <w:t xml:space="preserve"> التشريعية والمادية</w:t>
      </w:r>
      <w:r w:rsidR="003D18B8" w:rsidRPr="00092F15">
        <w:rPr>
          <w:rFonts w:ascii="Traditional Arabic" w:hAnsi="Traditional Arabic" w:cs="Traditional Arabic"/>
          <w:sz w:val="28"/>
          <w:szCs w:val="28"/>
          <w:rtl/>
        </w:rPr>
        <w:t xml:space="preserve"> المطلوبة والممكنة، خاصة فيما يتعلق بزيادة تدفق الإنترنت كعامل مهم وأساسي لنجاح مشروع الرقمنة في المؤسسات الجامعية.</w:t>
      </w:r>
    </w:p>
    <w:p w:rsidR="003D18B8" w:rsidRPr="00092F15" w:rsidRDefault="003D18B8" w:rsidP="003D18B8">
      <w:pPr>
        <w:bidi/>
        <w:rPr>
          <w:rFonts w:ascii="Traditional Arabic" w:hAnsi="Traditional Arabic" w:cs="Traditional Arabic"/>
          <w:sz w:val="28"/>
          <w:szCs w:val="28"/>
          <w:rtl/>
        </w:rPr>
      </w:pPr>
      <w:r w:rsidRPr="00092F15">
        <w:rPr>
          <w:rFonts w:ascii="Traditional Arabic" w:hAnsi="Traditional Arabic" w:cs="Traditional Arabic"/>
          <w:sz w:val="28"/>
          <w:szCs w:val="28"/>
          <w:rtl/>
        </w:rPr>
        <w:t>- الاستفادة من تجارب الدول الرائدة في مجال تطبيق الرقمنة في قطاع التعليم العالي والبحث العلمي.</w:t>
      </w:r>
    </w:p>
    <w:p w:rsidR="003D18B8" w:rsidRPr="00092F15" w:rsidRDefault="003D18B8" w:rsidP="003D18B8">
      <w:pPr>
        <w:bidi/>
        <w:rPr>
          <w:rFonts w:ascii="Traditional Arabic" w:hAnsi="Traditional Arabic" w:cs="Traditional Arabic"/>
          <w:sz w:val="28"/>
          <w:szCs w:val="28"/>
          <w:rtl/>
        </w:rPr>
      </w:pPr>
      <w:r w:rsidRPr="00092F15">
        <w:rPr>
          <w:rFonts w:ascii="Traditional Arabic" w:hAnsi="Traditional Arabic" w:cs="Traditional Arabic"/>
          <w:sz w:val="28"/>
          <w:szCs w:val="28"/>
          <w:rtl/>
        </w:rPr>
        <w:t>- التوعية والتحسيس بأهمية الرقمنة والتحول الرقمي في قطاع التعليم العالي كضرورة لابد منها لمواكبة التطورات التكنولوجية وتجسيد التعليم الإلكتروني ومنه تحقيق مشروع الجامعة الذكية في الجزائر .</w:t>
      </w:r>
    </w:p>
    <w:p w:rsidR="003D18B8" w:rsidRPr="00092F15" w:rsidRDefault="003D18B8" w:rsidP="003D18B8">
      <w:pPr>
        <w:bidi/>
        <w:rPr>
          <w:rFonts w:ascii="Traditional Arabic" w:hAnsi="Traditional Arabic" w:cs="Traditional Arabic"/>
          <w:sz w:val="28"/>
          <w:szCs w:val="28"/>
          <w:rtl/>
        </w:rPr>
      </w:pPr>
      <w:r w:rsidRPr="00092F15">
        <w:rPr>
          <w:rFonts w:ascii="Traditional Arabic" w:hAnsi="Traditional Arabic" w:cs="Traditional Arabic"/>
          <w:sz w:val="28"/>
          <w:szCs w:val="28"/>
          <w:rtl/>
        </w:rPr>
        <w:t>- إنشاء خلايا ومصالح على مستوى مؤسسات التعليم العالي والبحث العلمي تهتم بالمشاريع الرقمية وتعمل بالتنسيق مع مختلف الجهات المعنية، مثل خلايا الجودة والتقييم.</w:t>
      </w:r>
    </w:p>
    <w:p w:rsidR="003D18B8" w:rsidRPr="00092F15" w:rsidRDefault="003D18B8" w:rsidP="003D18B8">
      <w:pPr>
        <w:bidi/>
        <w:rPr>
          <w:rFonts w:ascii="Traditional Arabic" w:hAnsi="Traditional Arabic" w:cs="Traditional Arabic"/>
          <w:sz w:val="28"/>
          <w:szCs w:val="28"/>
          <w:rtl/>
        </w:rPr>
      </w:pPr>
      <w:r w:rsidRPr="00092F15">
        <w:rPr>
          <w:rFonts w:ascii="Traditional Arabic" w:hAnsi="Traditional Arabic" w:cs="Traditional Arabic"/>
          <w:sz w:val="28"/>
          <w:szCs w:val="28"/>
          <w:rtl/>
        </w:rPr>
        <w:t>- تشجيع الب</w:t>
      </w:r>
      <w:r w:rsidR="00A85ABD" w:rsidRPr="00092F15">
        <w:rPr>
          <w:rFonts w:ascii="Traditional Arabic" w:hAnsi="Traditional Arabic" w:cs="Traditional Arabic"/>
          <w:sz w:val="28"/>
          <w:szCs w:val="28"/>
          <w:rtl/>
        </w:rPr>
        <w:t>ا</w:t>
      </w:r>
      <w:r w:rsidRPr="00092F15">
        <w:rPr>
          <w:rFonts w:ascii="Traditional Arabic" w:hAnsi="Traditional Arabic" w:cs="Traditional Arabic"/>
          <w:sz w:val="28"/>
          <w:szCs w:val="28"/>
          <w:rtl/>
        </w:rPr>
        <w:t>حث</w:t>
      </w:r>
      <w:r w:rsidR="00A85ABD" w:rsidRPr="00092F15">
        <w:rPr>
          <w:rFonts w:ascii="Traditional Arabic" w:hAnsi="Traditional Arabic" w:cs="Traditional Arabic"/>
          <w:sz w:val="28"/>
          <w:szCs w:val="28"/>
          <w:rtl/>
        </w:rPr>
        <w:t xml:space="preserve">ين والتقنيين على </w:t>
      </w:r>
      <w:r w:rsidRPr="00092F15">
        <w:rPr>
          <w:rFonts w:ascii="Traditional Arabic" w:hAnsi="Traditional Arabic" w:cs="Traditional Arabic"/>
          <w:sz w:val="28"/>
          <w:szCs w:val="28"/>
          <w:rtl/>
        </w:rPr>
        <w:t xml:space="preserve">الإبداع </w:t>
      </w:r>
      <w:r w:rsidR="00A85ABD" w:rsidRPr="00092F15">
        <w:rPr>
          <w:rFonts w:ascii="Traditional Arabic" w:hAnsi="Traditional Arabic" w:cs="Traditional Arabic"/>
          <w:sz w:val="28"/>
          <w:szCs w:val="28"/>
          <w:rtl/>
        </w:rPr>
        <w:t xml:space="preserve">وممارسة الابتكار </w:t>
      </w:r>
      <w:r w:rsidRPr="00092F15">
        <w:rPr>
          <w:rFonts w:ascii="Traditional Arabic" w:hAnsi="Traditional Arabic" w:cs="Traditional Arabic"/>
          <w:sz w:val="28"/>
          <w:szCs w:val="28"/>
          <w:rtl/>
        </w:rPr>
        <w:t>في المشاريع الرقمية وتطبيقاتها</w:t>
      </w:r>
      <w:r w:rsidR="00A85ABD" w:rsidRPr="00092F15">
        <w:rPr>
          <w:rFonts w:ascii="Traditional Arabic" w:hAnsi="Traditional Arabic" w:cs="Traditional Arabic"/>
          <w:sz w:val="28"/>
          <w:szCs w:val="28"/>
          <w:rtl/>
        </w:rPr>
        <w:t xml:space="preserve"> واستخداماتها في قطاع التعليم العالي، وتخصيص مكافئات وجوائز مادية ومعنوية لأحسن المشاريع والتطبيقات الهادفة.</w:t>
      </w:r>
    </w:p>
    <w:p w:rsidR="00A85ABD" w:rsidRPr="00092F15" w:rsidRDefault="00A85ABD" w:rsidP="00A85ABD">
      <w:pPr>
        <w:bidi/>
        <w:rPr>
          <w:rFonts w:ascii="Traditional Arabic" w:hAnsi="Traditional Arabic" w:cs="Traditional Arabic"/>
          <w:sz w:val="28"/>
          <w:szCs w:val="28"/>
          <w:rtl/>
        </w:rPr>
      </w:pPr>
      <w:r w:rsidRPr="00092F15">
        <w:rPr>
          <w:rFonts w:ascii="Traditional Arabic" w:hAnsi="Traditional Arabic" w:cs="Traditional Arabic"/>
          <w:sz w:val="28"/>
          <w:szCs w:val="28"/>
          <w:rtl/>
        </w:rPr>
        <w:lastRenderedPageBreak/>
        <w:t>- تشجيع مؤسسات التعليم العالي على إنشاء المستودعات الرقمية للنشاطات العلمية، كالمؤتمرات والندوات العلمية والمكتبات الجامعية دون الاقتصار على المجلات العلمية.</w:t>
      </w:r>
    </w:p>
    <w:p w:rsidR="00A85ABD" w:rsidRPr="00092F15" w:rsidRDefault="00A85ABD" w:rsidP="00A85ABD">
      <w:pPr>
        <w:bidi/>
        <w:rPr>
          <w:rFonts w:ascii="Traditional Arabic" w:hAnsi="Traditional Arabic" w:cs="Traditional Arabic"/>
          <w:sz w:val="28"/>
          <w:szCs w:val="28"/>
          <w:rtl/>
        </w:rPr>
      </w:pPr>
      <w:r w:rsidRPr="00092F15">
        <w:rPr>
          <w:rFonts w:ascii="Traditional Arabic" w:hAnsi="Traditional Arabic" w:cs="Traditional Arabic"/>
          <w:sz w:val="28"/>
          <w:szCs w:val="28"/>
          <w:rtl/>
        </w:rPr>
        <w:t>- دعوة الباحثين إلى قد المؤتمرات واللقاءات العلمية في مجال الرقمنة والتحول الرقمي، وإبراز أهميتها وتطبيقاتها في قطاع التعليم العالي والبحث العلمي .</w:t>
      </w:r>
    </w:p>
    <w:p w:rsidR="0032225B" w:rsidRDefault="008A7443" w:rsidP="0032225B">
      <w:pPr>
        <w:bidi/>
        <w:rPr>
          <w:rFonts w:ascii="Traditional Arabic" w:hAnsi="Traditional Arabic" w:cs="Traditional Arabic"/>
          <w:b/>
          <w:bCs/>
          <w:sz w:val="28"/>
          <w:szCs w:val="28"/>
          <w:rtl/>
        </w:rPr>
      </w:pPr>
      <w:r w:rsidRPr="00092F15">
        <w:rPr>
          <w:rFonts w:ascii="Traditional Arabic" w:hAnsi="Traditional Arabic" w:cs="Traditional Arabic"/>
          <w:b/>
          <w:bCs/>
          <w:sz w:val="28"/>
          <w:szCs w:val="28"/>
          <w:rtl/>
        </w:rPr>
        <w:t>المصادر والمراجع:</w:t>
      </w:r>
    </w:p>
    <w:p w:rsidR="00A75082" w:rsidRPr="00686A83" w:rsidRDefault="00A75082" w:rsidP="00A75082">
      <w:pPr>
        <w:pStyle w:val="Notedebasdepage"/>
        <w:numPr>
          <w:ilvl w:val="0"/>
          <w:numId w:val="8"/>
        </w:numPr>
        <w:rPr>
          <w:rFonts w:ascii="Traditional Arabic" w:hAnsi="Traditional Arabic" w:cs="Traditional Arabic"/>
          <w:b/>
          <w:bCs/>
          <w:sz w:val="28"/>
          <w:szCs w:val="28"/>
          <w:rtl/>
        </w:rPr>
      </w:pPr>
      <w:r w:rsidRPr="00686A83">
        <w:rPr>
          <w:rFonts w:ascii="Traditional Arabic" w:hAnsi="Traditional Arabic" w:cs="Traditional Arabic" w:hint="cs"/>
          <w:b/>
          <w:bCs/>
          <w:sz w:val="28"/>
          <w:szCs w:val="28"/>
          <w:rtl/>
        </w:rPr>
        <w:t>الكتب:</w:t>
      </w:r>
    </w:p>
    <w:p w:rsidR="00A75082" w:rsidRDefault="00A75082" w:rsidP="00A75082">
      <w:pPr>
        <w:pStyle w:val="Notedebasdepage"/>
        <w:rPr>
          <w:rFonts w:ascii="Traditional Arabic" w:hAnsi="Traditional Arabic" w:cs="Traditional Arabic"/>
          <w:sz w:val="28"/>
          <w:szCs w:val="28"/>
          <w:rtl/>
        </w:rPr>
      </w:pPr>
      <w:r w:rsidRPr="0028120A">
        <w:rPr>
          <w:rFonts w:ascii="Traditional Arabic" w:hAnsi="Traditional Arabic" w:cs="Traditional Arabic"/>
          <w:sz w:val="28"/>
          <w:szCs w:val="28"/>
          <w:rtl/>
        </w:rPr>
        <w:t xml:space="preserve">- ريم بومعرافي، مليكي سمير بهاء الدين، سرعة تدفق الإنترنت آلية ضرورية لتحقيق الرقمنة وجودة التعليم العالي، كتاب وقائع المؤتمر الدولي العلمي: الرقمنة وتأثيرها على جودة التعليم العالي في الدول النامية، المركز الديموقراطي العربي، برلين، ألمانيا، جامعة إب، اليمن، 2023 </w:t>
      </w:r>
      <w:r w:rsidRPr="0028120A">
        <w:rPr>
          <w:rFonts w:ascii="Traditional Arabic" w:hAnsi="Traditional Arabic" w:cs="Traditional Arabic"/>
          <w:sz w:val="28"/>
          <w:szCs w:val="28"/>
        </w:rPr>
        <w:t xml:space="preserve"> </w:t>
      </w:r>
      <w:r w:rsidRPr="0028120A">
        <w:rPr>
          <w:rFonts w:ascii="Traditional Arabic" w:hAnsi="Traditional Arabic" w:cs="Traditional Arabic"/>
          <w:sz w:val="28"/>
          <w:szCs w:val="28"/>
          <w:rtl/>
        </w:rPr>
        <w:t>.</w:t>
      </w:r>
    </w:p>
    <w:p w:rsidR="00A75082" w:rsidRPr="00A75082" w:rsidRDefault="00A75082" w:rsidP="00A75082">
      <w:pPr>
        <w:pStyle w:val="Notedebasdepage"/>
        <w:rPr>
          <w:rFonts w:ascii="Traditional Arabic" w:hAnsi="Traditional Arabic" w:cs="Traditional Arabic"/>
          <w:sz w:val="28"/>
          <w:szCs w:val="28"/>
          <w:rtl/>
        </w:rPr>
      </w:pPr>
      <w:r w:rsidRPr="00092F15">
        <w:rPr>
          <w:rFonts w:ascii="Traditional Arabic" w:hAnsi="Traditional Arabic" w:cs="Traditional Arabic"/>
          <w:sz w:val="28"/>
          <w:szCs w:val="28"/>
          <w:rtl/>
        </w:rPr>
        <w:t>- فارس نجلاء محمد، إسماعيل عبد الرؤوف محمد، التعليم الإلكتروني، مستحدثات في النظرية والاستراتيجية، عالم الكتب، القاهرة</w:t>
      </w:r>
      <w:r>
        <w:rPr>
          <w:rFonts w:ascii="Traditional Arabic" w:hAnsi="Traditional Arabic" w:cs="Traditional Arabic"/>
          <w:sz w:val="28"/>
          <w:szCs w:val="28"/>
          <w:rtl/>
        </w:rPr>
        <w:t>، 2007</w:t>
      </w:r>
      <w:r w:rsidRPr="00092F15">
        <w:rPr>
          <w:rFonts w:ascii="Traditional Arabic" w:hAnsi="Traditional Arabic" w:cs="Traditional Arabic"/>
          <w:sz w:val="28"/>
          <w:szCs w:val="28"/>
          <w:rtl/>
        </w:rPr>
        <w:t>.</w:t>
      </w:r>
    </w:p>
    <w:p w:rsidR="00A75082" w:rsidRPr="00686A83" w:rsidRDefault="00A75082" w:rsidP="00A75082">
      <w:pPr>
        <w:pStyle w:val="Notedebasdepage"/>
        <w:numPr>
          <w:ilvl w:val="0"/>
          <w:numId w:val="8"/>
        </w:numPr>
        <w:rPr>
          <w:rFonts w:ascii="Traditional Arabic" w:hAnsi="Traditional Arabic" w:cs="Traditional Arabic"/>
          <w:b/>
          <w:bCs/>
          <w:sz w:val="28"/>
          <w:szCs w:val="28"/>
          <w:rtl/>
        </w:rPr>
      </w:pPr>
      <w:r w:rsidRPr="00686A83">
        <w:rPr>
          <w:rFonts w:ascii="Traditional Arabic" w:hAnsi="Traditional Arabic" w:cs="Traditional Arabic" w:hint="cs"/>
          <w:b/>
          <w:bCs/>
          <w:sz w:val="28"/>
          <w:szCs w:val="28"/>
          <w:rtl/>
        </w:rPr>
        <w:t>المجلات العلمية:</w:t>
      </w:r>
    </w:p>
    <w:p w:rsidR="00A75082" w:rsidRPr="00092F15" w:rsidRDefault="00A75082" w:rsidP="00A75082">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xml:space="preserve">- بوطرفة عواطف، عقابي أمال، بصمة الرقمنة على واجهة التعليم العالي والبحث العلمي في الجزائر، </w:t>
      </w:r>
      <w:r>
        <w:rPr>
          <w:rFonts w:ascii="Traditional Arabic" w:hAnsi="Traditional Arabic" w:cs="Traditional Arabic"/>
          <w:sz w:val="28"/>
          <w:szCs w:val="28"/>
          <w:rtl/>
        </w:rPr>
        <w:t>مجلة أبحاث</w:t>
      </w:r>
      <w:r>
        <w:rPr>
          <w:rFonts w:ascii="Traditional Arabic" w:hAnsi="Traditional Arabic" w:cs="Traditional Arabic" w:hint="cs"/>
          <w:sz w:val="28"/>
          <w:szCs w:val="28"/>
          <w:rtl/>
        </w:rPr>
        <w:t>، جامة زيان عاشور، الجلفة</w:t>
      </w:r>
      <w:r>
        <w:rPr>
          <w:rFonts w:ascii="Traditional Arabic" w:hAnsi="Traditional Arabic" w:cs="Traditional Arabic"/>
          <w:sz w:val="28"/>
          <w:szCs w:val="28"/>
          <w:rtl/>
        </w:rPr>
        <w:t>، مجلد6، عدد1، 2021</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w:t>
      </w:r>
    </w:p>
    <w:p w:rsidR="00A75082" w:rsidRPr="00092F15" w:rsidRDefault="00A75082" w:rsidP="00A75082">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حميدة مرواني، أحمد بوجميل، التحول الرقمي ومساهمته في تحسين أداء الموظفين: "نظام بروغرس" في جامعة أمحمد بوقرة بومرداس أنموذجا، مجلة معارف، جامعة اا</w:t>
      </w:r>
      <w:r>
        <w:rPr>
          <w:rFonts w:ascii="Traditional Arabic" w:hAnsi="Traditional Arabic" w:cs="Traditional Arabic"/>
          <w:sz w:val="28"/>
          <w:szCs w:val="28"/>
          <w:rtl/>
        </w:rPr>
        <w:t xml:space="preserve">لبويرة، المجلد 19، عدد1، 2024 </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w:t>
      </w:r>
    </w:p>
    <w:p w:rsidR="00A75082" w:rsidRDefault="00A75082" w:rsidP="00A75082">
      <w:pPr>
        <w:pStyle w:val="Notedebasdepage"/>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رميسة سدوس، عبد المالك بن السبتي، المنصة الجزائرية للمجلات العلمية </w:t>
      </w:r>
      <w:r w:rsidRPr="00092F15">
        <w:rPr>
          <w:rFonts w:ascii="Traditional Arabic" w:hAnsi="Traditional Arabic" w:cs="Traditional Arabic"/>
          <w:sz w:val="28"/>
          <w:szCs w:val="28"/>
        </w:rPr>
        <w:t>ASJP</w:t>
      </w:r>
      <w:r w:rsidRPr="00092F15">
        <w:rPr>
          <w:rFonts w:ascii="Traditional Arabic" w:hAnsi="Traditional Arabic" w:cs="Traditional Arabic"/>
          <w:sz w:val="28"/>
          <w:szCs w:val="28"/>
          <w:rtl/>
        </w:rPr>
        <w:t xml:space="preserve"> ودورها في ترقية النشر العلمي الجامعي، مجلة العلوم الإنسانية والاجت</w:t>
      </w:r>
      <w:r>
        <w:rPr>
          <w:rFonts w:ascii="Traditional Arabic" w:hAnsi="Traditional Arabic" w:cs="Traditional Arabic"/>
          <w:sz w:val="28"/>
          <w:szCs w:val="28"/>
          <w:rtl/>
        </w:rPr>
        <w:t>ماعية</w:t>
      </w:r>
      <w:r>
        <w:rPr>
          <w:rFonts w:ascii="Traditional Arabic" w:hAnsi="Traditional Arabic" w:cs="Traditional Arabic" w:hint="cs"/>
          <w:sz w:val="28"/>
          <w:szCs w:val="28"/>
          <w:rtl/>
        </w:rPr>
        <w:t>، جامعة قسنطينة 2</w:t>
      </w:r>
      <w:r>
        <w:rPr>
          <w:rFonts w:ascii="Traditional Arabic" w:hAnsi="Traditional Arabic" w:cs="Traditional Arabic"/>
          <w:sz w:val="28"/>
          <w:szCs w:val="28"/>
          <w:rtl/>
        </w:rPr>
        <w:t>، المجلد 6، العدد1، 2020</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w:t>
      </w:r>
    </w:p>
    <w:p w:rsidR="00A75082" w:rsidRPr="0028120A" w:rsidRDefault="00A75082" w:rsidP="00A75082">
      <w:pPr>
        <w:pStyle w:val="Notedebasdepage"/>
        <w:rPr>
          <w:rFonts w:ascii="Traditional Arabic" w:hAnsi="Traditional Arabic" w:cs="Traditional Arabic"/>
          <w:sz w:val="28"/>
          <w:szCs w:val="28"/>
        </w:rPr>
      </w:pPr>
      <w:r w:rsidRPr="0028120A">
        <w:rPr>
          <w:rFonts w:ascii="Traditional Arabic" w:hAnsi="Traditional Arabic" w:cs="Traditional Arabic"/>
          <w:sz w:val="28"/>
          <w:szCs w:val="28"/>
          <w:rtl/>
        </w:rPr>
        <w:t xml:space="preserve">- سدراتي سميرة، بوحنية قوري، رقمنة قطاع التعليم العالي الجزائري: رهانات وتحديات، مجلة دفاتر السياسة والقانون، جامعة قاصدي مرباح، ورقلة، </w:t>
      </w:r>
      <w:r>
        <w:rPr>
          <w:rFonts w:ascii="Traditional Arabic" w:hAnsi="Traditional Arabic" w:cs="Traditional Arabic"/>
          <w:sz w:val="28"/>
          <w:szCs w:val="28"/>
          <w:rtl/>
        </w:rPr>
        <w:t>المجلد 17، عدد 2، 2025</w:t>
      </w:r>
      <w:r w:rsidRPr="0028120A">
        <w:rPr>
          <w:rFonts w:ascii="Traditional Arabic" w:hAnsi="Traditional Arabic" w:cs="Traditional Arabic"/>
          <w:sz w:val="28"/>
          <w:szCs w:val="28"/>
          <w:rtl/>
        </w:rPr>
        <w:t>.</w:t>
      </w:r>
    </w:p>
    <w:p w:rsidR="00A75082" w:rsidRPr="0028120A" w:rsidRDefault="00A75082" w:rsidP="00A75082">
      <w:pPr>
        <w:pStyle w:val="Notedebasdepage"/>
        <w:rPr>
          <w:rFonts w:ascii="Traditional Arabic" w:hAnsi="Traditional Arabic" w:cs="Traditional Arabic"/>
          <w:sz w:val="28"/>
          <w:szCs w:val="28"/>
        </w:rPr>
      </w:pPr>
      <w:r w:rsidRPr="0028120A">
        <w:rPr>
          <w:rFonts w:ascii="Traditional Arabic" w:hAnsi="Traditional Arabic" w:cs="Traditional Arabic"/>
          <w:sz w:val="28"/>
          <w:szCs w:val="28"/>
          <w:rtl/>
        </w:rPr>
        <w:t>- سمير شلغوم، دور الرقمنة في جودة التعليم العالي، المجلة الجزائرية للعلوم القانونية، السياسية والاقتصادية، جامعة بن يوسف بن خدة، الجزائر، المجلد 57، عدد خاص، 2020</w:t>
      </w:r>
      <w:r w:rsidRPr="0028120A">
        <w:rPr>
          <w:rFonts w:ascii="Traditional Arabic" w:hAnsi="Traditional Arabic" w:cs="Traditional Arabic"/>
          <w:sz w:val="28"/>
          <w:szCs w:val="28"/>
        </w:rPr>
        <w:t xml:space="preserve"> </w:t>
      </w:r>
      <w:r w:rsidRPr="0028120A">
        <w:rPr>
          <w:rFonts w:ascii="Traditional Arabic" w:hAnsi="Traditional Arabic" w:cs="Traditional Arabic"/>
          <w:sz w:val="28"/>
          <w:szCs w:val="28"/>
          <w:rtl/>
        </w:rPr>
        <w:t>.</w:t>
      </w:r>
    </w:p>
    <w:p w:rsidR="00A75082" w:rsidRPr="00092F15" w:rsidRDefault="00A75082" w:rsidP="00A75082">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فايزة حشلاف، رفيقة شرابشة، التحول الرقمي في التعليم العالي</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(أهداف، متطلبات، تحديات)، مجلة علوم الأداء الرياضي، جامعة سوق هراس</w:t>
      </w:r>
      <w:r>
        <w:rPr>
          <w:rFonts w:ascii="Traditional Arabic" w:hAnsi="Traditional Arabic" w:cs="Traditional Arabic"/>
          <w:sz w:val="28"/>
          <w:szCs w:val="28"/>
          <w:rtl/>
        </w:rPr>
        <w:t>، المجلد 06، العدد01، 2024</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w:t>
      </w:r>
      <w:r>
        <w:rPr>
          <w:rFonts w:ascii="Traditional Arabic" w:hAnsi="Traditional Arabic" w:cs="Traditional Arabic"/>
          <w:sz w:val="28"/>
          <w:szCs w:val="28"/>
        </w:rPr>
        <w:t xml:space="preserve"> </w:t>
      </w:r>
    </w:p>
    <w:p w:rsidR="00A75082" w:rsidRPr="0032225B" w:rsidRDefault="00A75082" w:rsidP="00A75082">
      <w:pPr>
        <w:pStyle w:val="Notedebasdepage"/>
        <w:rPr>
          <w:rFonts w:ascii="Traditional Arabic" w:hAnsi="Traditional Arabic" w:cs="Traditional Arabic"/>
          <w:sz w:val="28"/>
          <w:szCs w:val="28"/>
        </w:rPr>
      </w:pPr>
      <w:r w:rsidRPr="0032225B">
        <w:rPr>
          <w:rFonts w:ascii="Traditional Arabic" w:hAnsi="Traditional Arabic" w:cs="Traditional Arabic" w:hint="cs"/>
          <w:sz w:val="28"/>
          <w:szCs w:val="28"/>
          <w:rtl/>
        </w:rPr>
        <w:t>- مصطفى أحمد أمين، التحول الرقمي في الجامعات المصرية كمتطلب لتحقيق مجتمع المعرفة، مجلة الإدارة التربوية، الجمعية المصرية للتربية المقارنة والإدارة التعليمية (</w:t>
      </w:r>
      <w:r w:rsidRPr="0032225B">
        <w:rPr>
          <w:rFonts w:ascii="Traditional Arabic" w:hAnsi="Traditional Arabic" w:cs="Traditional Arabic"/>
          <w:sz w:val="28"/>
          <w:szCs w:val="28"/>
        </w:rPr>
        <w:t>ESCEEA</w:t>
      </w:r>
      <w:r w:rsidRPr="0032225B">
        <w:rPr>
          <w:rFonts w:ascii="Traditional Arabic" w:hAnsi="Traditional Arabic" w:cs="Traditional Arabic" w:hint="cs"/>
          <w:sz w:val="28"/>
          <w:szCs w:val="28"/>
          <w:rtl/>
        </w:rPr>
        <w:t>)،</w:t>
      </w:r>
      <w:r>
        <w:rPr>
          <w:rFonts w:ascii="Traditional Arabic" w:hAnsi="Traditional Arabic" w:cs="Traditional Arabic" w:hint="cs"/>
          <w:sz w:val="28"/>
          <w:szCs w:val="28"/>
          <w:rtl/>
        </w:rPr>
        <w:t xml:space="preserve"> </w:t>
      </w:r>
      <w:r w:rsidRPr="0032225B">
        <w:rPr>
          <w:rFonts w:ascii="Traditional Arabic" w:hAnsi="Traditional Arabic" w:cs="Traditional Arabic" w:hint="cs"/>
          <w:sz w:val="28"/>
          <w:szCs w:val="28"/>
          <w:rtl/>
        </w:rPr>
        <w:t>مصر، المجلد 19، العدد 19، 2018.</w:t>
      </w:r>
    </w:p>
    <w:p w:rsidR="00A75082" w:rsidRPr="00A75082" w:rsidRDefault="00A75082" w:rsidP="00A75082">
      <w:pPr>
        <w:bidi/>
        <w:rPr>
          <w:rFonts w:ascii="Traditional Arabic" w:hAnsi="Traditional Arabic" w:cs="Traditional Arabic"/>
          <w:b/>
          <w:bCs/>
          <w:sz w:val="28"/>
          <w:szCs w:val="28"/>
        </w:rPr>
      </w:pPr>
      <w:r w:rsidRPr="00092F15">
        <w:rPr>
          <w:rFonts w:ascii="Traditional Arabic" w:hAnsi="Traditional Arabic" w:cs="Traditional Arabic"/>
          <w:sz w:val="28"/>
          <w:szCs w:val="28"/>
          <w:rtl/>
        </w:rPr>
        <w:t>-</w:t>
      </w:r>
      <w:r w:rsidRPr="00092F15">
        <w:rPr>
          <w:rFonts w:ascii="Traditional Arabic" w:hAnsi="Traditional Arabic" w:cs="Traditional Arabic"/>
          <w:sz w:val="28"/>
          <w:szCs w:val="28"/>
        </w:rPr>
        <w:t xml:space="preserve"> </w:t>
      </w:r>
      <w:r w:rsidRPr="00092F15">
        <w:rPr>
          <w:rFonts w:ascii="Traditional Arabic" w:hAnsi="Traditional Arabic" w:cs="Traditional Arabic"/>
          <w:sz w:val="28"/>
          <w:szCs w:val="28"/>
          <w:rtl/>
        </w:rPr>
        <w:t xml:space="preserve">هويدا بنت بخيت اللهيبي الحربي، الإرث الرقمي في القه الإسلامي، مجلة جامعة القرآن الكريم والعلوم </w:t>
      </w:r>
      <w:r>
        <w:rPr>
          <w:rFonts w:ascii="Traditional Arabic" w:hAnsi="Traditional Arabic" w:cs="Traditional Arabic"/>
          <w:sz w:val="28"/>
          <w:szCs w:val="28"/>
          <w:rtl/>
        </w:rPr>
        <w:t xml:space="preserve">الإسلامية، </w:t>
      </w:r>
      <w:r>
        <w:rPr>
          <w:rFonts w:ascii="Traditional Arabic" w:hAnsi="Traditional Arabic" w:cs="Traditional Arabic" w:hint="cs"/>
          <w:sz w:val="28"/>
          <w:szCs w:val="28"/>
          <w:rtl/>
        </w:rPr>
        <w:t xml:space="preserve">أم درمان، السودان، </w:t>
      </w:r>
      <w:r>
        <w:rPr>
          <w:rFonts w:ascii="Traditional Arabic" w:hAnsi="Traditional Arabic" w:cs="Traditional Arabic"/>
          <w:sz w:val="28"/>
          <w:szCs w:val="28"/>
          <w:rtl/>
        </w:rPr>
        <w:t>العدد</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56، 2022</w:t>
      </w:r>
      <w:r w:rsidRPr="00092F15">
        <w:rPr>
          <w:rFonts w:ascii="Traditional Arabic" w:hAnsi="Traditional Arabic" w:cs="Traditional Arabic"/>
          <w:sz w:val="28"/>
          <w:szCs w:val="28"/>
          <w:rtl/>
        </w:rPr>
        <w:t>.</w:t>
      </w:r>
    </w:p>
    <w:p w:rsidR="00A75082" w:rsidRPr="00A75082" w:rsidRDefault="00686A83" w:rsidP="00A75082">
      <w:pPr>
        <w:pStyle w:val="Paragraphedeliste"/>
        <w:numPr>
          <w:ilvl w:val="0"/>
          <w:numId w:val="8"/>
        </w:numPr>
        <w:rPr>
          <w:rFonts w:ascii="Traditional Arabic" w:hAnsi="Traditional Arabic" w:cs="Traditional Arabic"/>
          <w:b/>
          <w:bCs/>
        </w:rPr>
      </w:pPr>
      <w:r w:rsidRPr="00686A83">
        <w:rPr>
          <w:rFonts w:ascii="Traditional Arabic" w:hAnsi="Traditional Arabic" w:cs="Traditional Arabic" w:hint="cs"/>
          <w:b/>
          <w:bCs/>
          <w:rtl/>
        </w:rPr>
        <w:t>المواقع الإنترنت:</w:t>
      </w:r>
    </w:p>
    <w:p w:rsidR="00A75082" w:rsidRPr="00092F15" w:rsidRDefault="00A75082" w:rsidP="00092F15">
      <w:pPr>
        <w:pStyle w:val="Notedebasdepage"/>
        <w:rPr>
          <w:rFonts w:ascii="Traditional Arabic" w:hAnsi="Traditional Arabic" w:cs="Traditional Arabic"/>
          <w:sz w:val="28"/>
          <w:szCs w:val="28"/>
          <w:rtl/>
        </w:rPr>
      </w:pPr>
      <w:r w:rsidRPr="00092F15">
        <w:rPr>
          <w:rFonts w:ascii="Traditional Arabic" w:hAnsi="Traditional Arabic" w:cs="Traditional Arabic"/>
          <w:sz w:val="28"/>
          <w:szCs w:val="28"/>
          <w:rtl/>
        </w:rPr>
        <w:lastRenderedPageBreak/>
        <w:t xml:space="preserve">- البوابة الوطنية للإشعار عن الأطروحات، دليل الاستخدام، قسم الإعلام العلمي والتقني، </w:t>
      </w:r>
      <w:r w:rsidRPr="00092F15">
        <w:rPr>
          <w:rFonts w:ascii="Traditional Arabic" w:hAnsi="Traditional Arabic" w:cs="Traditional Arabic"/>
          <w:sz w:val="28"/>
          <w:szCs w:val="28"/>
        </w:rPr>
        <w:t>CERIST</w:t>
      </w:r>
      <w:r>
        <w:rPr>
          <w:rFonts w:ascii="Traditional Arabic" w:hAnsi="Traditional Arabic" w:cs="Traditional Arabic"/>
          <w:sz w:val="28"/>
          <w:szCs w:val="28"/>
        </w:rPr>
        <w:t xml:space="preserve"> </w:t>
      </w:r>
      <w:r w:rsidRPr="00092F15">
        <w:rPr>
          <w:rFonts w:ascii="Traditional Arabic" w:hAnsi="Traditional Arabic" w:cs="Traditional Arabic"/>
          <w:sz w:val="28"/>
          <w:szCs w:val="28"/>
        </w:rPr>
        <w:t>2023</w:t>
      </w:r>
      <w:r w:rsidRPr="00092F15">
        <w:rPr>
          <w:rFonts w:ascii="Traditional Arabic" w:hAnsi="Traditional Arabic" w:cs="Traditional Arabic"/>
          <w:sz w:val="28"/>
          <w:szCs w:val="28"/>
          <w:rtl/>
        </w:rPr>
        <w:t xml:space="preserve">، متاح على الإنترنت، الموقع: </w:t>
      </w:r>
      <w:hyperlink r:id="rId25" w:history="1">
        <w:r w:rsidRPr="00092F15">
          <w:rPr>
            <w:rStyle w:val="Lienhypertexte"/>
            <w:rFonts w:ascii="Traditional Arabic" w:hAnsi="Traditional Arabic" w:cs="Traditional Arabic"/>
            <w:sz w:val="28"/>
            <w:szCs w:val="28"/>
          </w:rPr>
          <w:t>https://www.pnst.cerist.dz/guide/</w:t>
        </w:r>
      </w:hyperlink>
      <w:r w:rsidRPr="00092F15">
        <w:rPr>
          <w:rFonts w:ascii="Traditional Arabic" w:hAnsi="Traditional Arabic" w:cs="Traditional Arabic"/>
          <w:sz w:val="28"/>
          <w:szCs w:val="28"/>
          <w:rtl/>
        </w:rPr>
        <w:t xml:space="preserve"> تاريخ الدخول: 27/07/ 2025</w:t>
      </w:r>
    </w:p>
    <w:p w:rsidR="00A75082" w:rsidRPr="00092F15" w:rsidRDefault="00A75082" w:rsidP="00092F15">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xml:space="preserve">- الجمهورية الجزائرية الديموقراطية الشعبية، وزارة التعليم العالي والبحث العلمي، منشور رقم 01 مؤرخ في 18 محرم عام 1447ه الموافق 14 جويلية 2025 يتعلق بالتسجيل الأولي وتوجيه حاملي شهادة البكالوريا بعنوان السنة الجامعية 2025- 2026، متاح على الإنترنت، الموقع: </w:t>
      </w:r>
      <w:hyperlink r:id="rId26" w:history="1">
        <w:r w:rsidRPr="00092F15">
          <w:rPr>
            <w:rStyle w:val="Lienhypertexte"/>
            <w:rFonts w:ascii="Traditional Arabic" w:hAnsi="Traditional Arabic" w:cs="Traditional Arabic"/>
            <w:sz w:val="28"/>
            <w:szCs w:val="28"/>
          </w:rPr>
          <w:t>https://services.mesrs.dz/download/bac_2025/circulaire-2025.pdf</w:t>
        </w:r>
      </w:hyperlink>
      <w:r w:rsidRPr="00092F15">
        <w:rPr>
          <w:rFonts w:ascii="Traditional Arabic" w:hAnsi="Traditional Arabic" w:cs="Traditional Arabic"/>
          <w:sz w:val="28"/>
          <w:szCs w:val="28"/>
          <w:rtl/>
        </w:rPr>
        <w:t xml:space="preserve">  تاريخ الدخول: 25/07/2025</w:t>
      </w:r>
    </w:p>
    <w:p w:rsidR="00A75082" w:rsidRPr="00092F15" w:rsidRDefault="00A75082" w:rsidP="00092F15">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xml:space="preserve">- المكتبة الرقمية </w:t>
      </w:r>
      <w:r w:rsidRPr="00092F15">
        <w:rPr>
          <w:rFonts w:ascii="Traditional Arabic" w:hAnsi="Traditional Arabic" w:cs="Traditional Arabic"/>
          <w:sz w:val="28"/>
          <w:szCs w:val="28"/>
        </w:rPr>
        <w:t>CERIST DL</w:t>
      </w:r>
      <w:r w:rsidRPr="00092F15">
        <w:rPr>
          <w:rFonts w:ascii="Traditional Arabic" w:hAnsi="Traditional Arabic" w:cs="Traditional Arabic"/>
          <w:sz w:val="28"/>
          <w:szCs w:val="28"/>
          <w:rtl/>
        </w:rPr>
        <w:t xml:space="preserve">، متاح على الإنترنت، الموقع: </w:t>
      </w:r>
      <w:hyperlink r:id="rId27" w:history="1">
        <w:r w:rsidRPr="00092F15">
          <w:rPr>
            <w:rStyle w:val="Lienhypertexte"/>
            <w:rFonts w:ascii="Traditional Arabic" w:hAnsi="Traditional Arabic" w:cs="Traditional Arabic"/>
            <w:sz w:val="28"/>
            <w:szCs w:val="28"/>
          </w:rPr>
          <w:t>https://www.cerist.dz/index.php/ar/portails-3/311-cerist-dl</w:t>
        </w:r>
      </w:hyperlink>
      <w:r w:rsidRPr="00092F15">
        <w:rPr>
          <w:rFonts w:ascii="Traditional Arabic" w:hAnsi="Traditional Arabic" w:cs="Traditional Arabic"/>
          <w:sz w:val="28"/>
          <w:szCs w:val="28"/>
          <w:rtl/>
        </w:rPr>
        <w:t xml:space="preserve"> تلريخ الدخول: 05/ 08/ 2025</w:t>
      </w:r>
    </w:p>
    <w:p w:rsidR="00A75082" w:rsidRDefault="00A75082" w:rsidP="00092F15">
      <w:pPr>
        <w:pStyle w:val="Notedebasdepage"/>
        <w:rPr>
          <w:rFonts w:ascii="Traditional Arabic" w:hAnsi="Traditional Arabic" w:cs="Traditional Arabic"/>
          <w:sz w:val="28"/>
          <w:szCs w:val="28"/>
          <w:rtl/>
        </w:rPr>
      </w:pPr>
      <w:r w:rsidRPr="00092F15">
        <w:rPr>
          <w:rFonts w:ascii="Traditional Arabic" w:hAnsi="Traditional Arabic" w:cs="Traditional Arabic"/>
          <w:sz w:val="28"/>
          <w:szCs w:val="28"/>
          <w:rtl/>
        </w:rPr>
        <w:t xml:space="preserve">- بوابة المكتبات الجامعية الجزائرية، متاح على الإنترنت، الموقع: </w:t>
      </w:r>
      <w:hyperlink r:id="rId28" w:history="1">
        <w:r w:rsidRPr="00092F15">
          <w:rPr>
            <w:rStyle w:val="Lienhypertexte"/>
            <w:rFonts w:ascii="Traditional Arabic" w:hAnsi="Traditional Arabic" w:cs="Traditional Arabic"/>
            <w:sz w:val="28"/>
            <w:szCs w:val="28"/>
          </w:rPr>
          <w:t>https://www.cerist.dz/index.php/ar/portails-3/314-bibliouniv</w:t>
        </w:r>
      </w:hyperlink>
      <w:r w:rsidRPr="00092F15">
        <w:rPr>
          <w:rFonts w:ascii="Traditional Arabic" w:hAnsi="Traditional Arabic" w:cs="Traditional Arabic"/>
          <w:sz w:val="28"/>
          <w:szCs w:val="28"/>
          <w:rtl/>
        </w:rPr>
        <w:t xml:space="preserve"> تاريخ الدخول: 06/ 08/ 2025</w:t>
      </w:r>
    </w:p>
    <w:p w:rsidR="00A75082" w:rsidRPr="0028120A" w:rsidRDefault="00A75082" w:rsidP="00686A83">
      <w:pPr>
        <w:pStyle w:val="Notedebasdepage"/>
        <w:rPr>
          <w:rFonts w:ascii="Traditional Arabic" w:hAnsi="Traditional Arabic" w:cs="Traditional Arabic"/>
          <w:sz w:val="28"/>
          <w:szCs w:val="28"/>
        </w:rPr>
      </w:pPr>
      <w:r w:rsidRPr="0028120A">
        <w:rPr>
          <w:rFonts w:ascii="Traditional Arabic" w:hAnsi="Traditional Arabic" w:cs="Traditional Arabic"/>
          <w:sz w:val="28"/>
          <w:szCs w:val="28"/>
          <w:rtl/>
        </w:rPr>
        <w:t xml:space="preserve">- شبكة البحث الجزائرية، متاح على الإنترنت، الموقع:   </w:t>
      </w:r>
      <w:hyperlink r:id="rId29" w:history="1">
        <w:r w:rsidRPr="0028120A">
          <w:rPr>
            <w:rStyle w:val="Lienhypertexte"/>
            <w:rFonts w:ascii="Traditional Arabic" w:hAnsi="Traditional Arabic" w:cs="Traditional Arabic"/>
            <w:sz w:val="28"/>
            <w:szCs w:val="28"/>
          </w:rPr>
          <w:t>https://www.cerist.dz/index.php/ar/portails-3/308-arn</w:t>
        </w:r>
      </w:hyperlink>
      <w:r w:rsidRPr="0028120A">
        <w:rPr>
          <w:rFonts w:ascii="Traditional Arabic" w:hAnsi="Traditional Arabic" w:cs="Traditional Arabic"/>
          <w:sz w:val="28"/>
          <w:szCs w:val="28"/>
          <w:rtl/>
        </w:rPr>
        <w:t xml:space="preserve"> </w:t>
      </w:r>
      <w:r w:rsidRPr="0028120A">
        <w:rPr>
          <w:rFonts w:ascii="Traditional Arabic" w:hAnsi="Traditional Arabic" w:cs="Traditional Arabic"/>
          <w:sz w:val="28"/>
          <w:szCs w:val="28"/>
        </w:rPr>
        <w:t xml:space="preserve"> </w:t>
      </w:r>
      <w:r w:rsidRPr="0028120A">
        <w:rPr>
          <w:rFonts w:ascii="Traditional Arabic" w:hAnsi="Traditional Arabic" w:cs="Traditional Arabic"/>
          <w:sz w:val="28"/>
          <w:szCs w:val="28"/>
          <w:rtl/>
        </w:rPr>
        <w:t>تاريخ الدخول: 30/ 07/ 2025.</w:t>
      </w:r>
    </w:p>
    <w:p w:rsidR="00A75082" w:rsidRPr="00092F15" w:rsidRDefault="00A75082" w:rsidP="00A75082">
      <w:pPr>
        <w:pStyle w:val="Notedebasdepage"/>
        <w:rPr>
          <w:rFonts w:ascii="Traditional Arabic" w:hAnsi="Traditional Arabic" w:cs="Traditional Arabic"/>
          <w:sz w:val="28"/>
          <w:szCs w:val="28"/>
        </w:rPr>
      </w:pPr>
      <w:r w:rsidRPr="00092F15">
        <w:rPr>
          <w:rFonts w:ascii="Traditional Arabic" w:hAnsi="Traditional Arabic" w:cs="Traditional Arabic"/>
          <w:sz w:val="28"/>
          <w:szCs w:val="28"/>
          <w:rtl/>
        </w:rPr>
        <w:t xml:space="preserve">-مركز البحث في الإعلام العلمي والتقني </w:t>
      </w:r>
      <w:r w:rsidRPr="00092F15">
        <w:rPr>
          <w:rFonts w:ascii="Traditional Arabic" w:hAnsi="Traditional Arabic" w:cs="Traditional Arabic"/>
          <w:sz w:val="28"/>
          <w:szCs w:val="28"/>
        </w:rPr>
        <w:t>CERIST</w:t>
      </w:r>
      <w:r w:rsidRPr="00092F15">
        <w:rPr>
          <w:rFonts w:ascii="Traditional Arabic" w:hAnsi="Traditional Arabic" w:cs="Traditional Arabic"/>
          <w:sz w:val="28"/>
          <w:szCs w:val="28"/>
          <w:rtl/>
        </w:rPr>
        <w:t xml:space="preserve">، متاح على الإنترنت، الموقع: </w:t>
      </w:r>
      <w:hyperlink r:id="rId30" w:history="1">
        <w:r w:rsidRPr="00092F15">
          <w:rPr>
            <w:rStyle w:val="Lienhypertexte"/>
            <w:rFonts w:ascii="Traditional Arabic" w:hAnsi="Traditional Arabic" w:cs="Traditional Arabic"/>
            <w:sz w:val="28"/>
            <w:szCs w:val="28"/>
          </w:rPr>
          <w:t>https://www.cerist.dz/index.php/ar/portails-3/315-webreview</w:t>
        </w:r>
      </w:hyperlink>
      <w:r w:rsidRPr="00092F15">
        <w:rPr>
          <w:rFonts w:ascii="Traditional Arabic" w:hAnsi="Traditional Arabic" w:cs="Traditional Arabic"/>
          <w:sz w:val="28"/>
          <w:szCs w:val="28"/>
          <w:rtl/>
        </w:rPr>
        <w:t xml:space="preserve">  تاريخ الدخول: 02/ 08/ 2025.</w:t>
      </w:r>
    </w:p>
    <w:sectPr w:rsidR="00A75082" w:rsidRPr="00092F15" w:rsidSect="009040C9">
      <w:footerReference w:type="default" r:id="rId31"/>
      <w:footnotePr>
        <w:numRestart w:val="eachPage"/>
      </w:footnotePr>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976" w:rsidRDefault="006B6976" w:rsidP="000E1207">
      <w:pPr>
        <w:spacing w:after="0" w:line="240" w:lineRule="auto"/>
      </w:pPr>
      <w:r>
        <w:separator/>
      </w:r>
    </w:p>
  </w:endnote>
  <w:endnote w:type="continuationSeparator" w:id="0">
    <w:p w:rsidR="006B6976" w:rsidRDefault="006B6976" w:rsidP="000E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Times New Roman"/>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58769599"/>
      <w:docPartObj>
        <w:docPartGallery w:val="Page Numbers (Bottom of Page)"/>
        <w:docPartUnique/>
      </w:docPartObj>
    </w:sdtPr>
    <w:sdtEndPr/>
    <w:sdtContent>
      <w:p w:rsidR="00B70533" w:rsidRDefault="00B70533">
        <w:pPr>
          <w:pStyle w:val="Pieddepage"/>
          <w:jc w:val="center"/>
        </w:pPr>
        <w:r>
          <w:fldChar w:fldCharType="begin"/>
        </w:r>
        <w:r>
          <w:instrText xml:space="preserve"> PAGE   \* MERGEFORMAT </w:instrText>
        </w:r>
        <w:r>
          <w:fldChar w:fldCharType="separate"/>
        </w:r>
        <w:r w:rsidR="00BC335F">
          <w:rPr>
            <w:noProof/>
            <w:rtl/>
          </w:rPr>
          <w:t>15</w:t>
        </w:r>
        <w:r>
          <w:rPr>
            <w:noProof/>
          </w:rPr>
          <w:fldChar w:fldCharType="end"/>
        </w:r>
      </w:p>
    </w:sdtContent>
  </w:sdt>
  <w:p w:rsidR="00B70533" w:rsidRDefault="00B7053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976" w:rsidRDefault="006B6976" w:rsidP="000E1207">
      <w:pPr>
        <w:bidi/>
        <w:spacing w:after="0" w:line="240" w:lineRule="auto"/>
        <w:jc w:val="both"/>
      </w:pPr>
      <w:r>
        <w:separator/>
      </w:r>
    </w:p>
  </w:footnote>
  <w:footnote w:type="continuationSeparator" w:id="0">
    <w:p w:rsidR="006B6976" w:rsidRDefault="006B6976" w:rsidP="000E1207">
      <w:pPr>
        <w:spacing w:after="0" w:line="240" w:lineRule="auto"/>
      </w:pPr>
      <w:r>
        <w:continuationSeparator/>
      </w:r>
    </w:p>
  </w:footnote>
  <w:footnote w:id="1">
    <w:p w:rsidR="004B4AFC" w:rsidRPr="00CF4435" w:rsidRDefault="004B4AFC">
      <w:pPr>
        <w:pStyle w:val="Notedebasdepage"/>
        <w:rPr>
          <w:rFonts w:ascii="Traditional Arabic" w:hAnsi="Traditional Arabic" w:cs="Traditional Arabic"/>
          <w:sz w:val="24"/>
          <w:szCs w:val="24"/>
          <w:rtl/>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w:t>
      </w:r>
      <w:r w:rsidR="00FD7FB5" w:rsidRPr="00CF4435">
        <w:rPr>
          <w:rFonts w:ascii="Traditional Arabic" w:hAnsi="Traditional Arabic" w:cs="Traditional Arabic"/>
          <w:sz w:val="24"/>
          <w:szCs w:val="24"/>
        </w:rPr>
        <w:t xml:space="preserve"> </w:t>
      </w:r>
      <w:r w:rsidR="00FD7FB5" w:rsidRPr="00CF4435">
        <w:rPr>
          <w:rFonts w:ascii="Traditional Arabic" w:hAnsi="Traditional Arabic" w:cs="Traditional Arabic"/>
          <w:sz w:val="24"/>
          <w:szCs w:val="24"/>
          <w:rtl/>
        </w:rPr>
        <w:t>هويدا بنت بخيت اللهيبي الحربي، الإرث الرقمي في القه الإسلامي، مجلة جامعة القرآن الكريم والعلوم الإسلامية</w:t>
      </w:r>
      <w:r w:rsidR="00A75082">
        <w:rPr>
          <w:rFonts w:ascii="Traditional Arabic" w:hAnsi="Traditional Arabic" w:cs="Traditional Arabic" w:hint="cs"/>
          <w:sz w:val="24"/>
          <w:szCs w:val="24"/>
          <w:rtl/>
        </w:rPr>
        <w:t>، أم درمان، السودان</w:t>
      </w:r>
      <w:r w:rsidR="00FD7FB5" w:rsidRPr="00CF4435">
        <w:rPr>
          <w:rFonts w:ascii="Traditional Arabic" w:hAnsi="Traditional Arabic" w:cs="Traditional Arabic"/>
          <w:sz w:val="24"/>
          <w:szCs w:val="24"/>
          <w:rtl/>
        </w:rPr>
        <w:t>، العدد</w:t>
      </w:r>
      <w:r w:rsidR="00B1069F">
        <w:rPr>
          <w:rFonts w:ascii="Traditional Arabic" w:hAnsi="Traditional Arabic" w:cs="Traditional Arabic" w:hint="cs"/>
          <w:sz w:val="24"/>
          <w:szCs w:val="24"/>
          <w:rtl/>
        </w:rPr>
        <w:t xml:space="preserve"> </w:t>
      </w:r>
      <w:r w:rsidR="00FD7FB5" w:rsidRPr="00CF4435">
        <w:rPr>
          <w:rFonts w:ascii="Traditional Arabic" w:hAnsi="Traditional Arabic" w:cs="Traditional Arabic"/>
          <w:sz w:val="24"/>
          <w:szCs w:val="24"/>
          <w:rtl/>
        </w:rPr>
        <w:t>56، 2022، ص199.</w:t>
      </w:r>
    </w:p>
  </w:footnote>
  <w:footnote w:id="2">
    <w:p w:rsidR="002E590A" w:rsidRPr="00CF4435" w:rsidRDefault="002E590A" w:rsidP="00B1069F">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w:t>
      </w:r>
      <w:r w:rsidR="00B1069F">
        <w:rPr>
          <w:rFonts w:ascii="Traditional Arabic" w:hAnsi="Traditional Arabic" w:cs="Traditional Arabic" w:hint="cs"/>
          <w:sz w:val="24"/>
          <w:szCs w:val="24"/>
          <w:rtl/>
        </w:rPr>
        <w:t xml:space="preserve"> مصطفى أحمد أمين، التحول الرقمي في الجامعات المصرية كمتطلب لتحقيق مجتمع المعرفة، مجلة الإدارة التربوية، الجمعية المصرية للتربية المقارنة والإدارة التعليمية (</w:t>
      </w:r>
      <w:r w:rsidR="00B1069F">
        <w:rPr>
          <w:rFonts w:ascii="Traditional Arabic" w:hAnsi="Traditional Arabic" w:cs="Traditional Arabic"/>
          <w:sz w:val="24"/>
          <w:szCs w:val="24"/>
        </w:rPr>
        <w:t>ESCEEA</w:t>
      </w:r>
      <w:r w:rsidR="00B1069F">
        <w:rPr>
          <w:rFonts w:ascii="Traditional Arabic" w:hAnsi="Traditional Arabic" w:cs="Traditional Arabic" w:hint="cs"/>
          <w:sz w:val="24"/>
          <w:szCs w:val="24"/>
          <w:rtl/>
        </w:rPr>
        <w:t>)،</w:t>
      </w:r>
      <w:r w:rsidR="00A75082">
        <w:rPr>
          <w:rFonts w:ascii="Traditional Arabic" w:hAnsi="Traditional Arabic" w:cs="Traditional Arabic" w:hint="cs"/>
          <w:sz w:val="24"/>
          <w:szCs w:val="24"/>
          <w:rtl/>
        </w:rPr>
        <w:t xml:space="preserve"> </w:t>
      </w:r>
      <w:r w:rsidR="0032225B">
        <w:rPr>
          <w:rFonts w:ascii="Traditional Arabic" w:hAnsi="Traditional Arabic" w:cs="Traditional Arabic" w:hint="cs"/>
          <w:sz w:val="24"/>
          <w:szCs w:val="24"/>
          <w:rtl/>
        </w:rPr>
        <w:t>مصر،</w:t>
      </w:r>
      <w:r w:rsidR="00B1069F">
        <w:rPr>
          <w:rFonts w:ascii="Traditional Arabic" w:hAnsi="Traditional Arabic" w:cs="Traditional Arabic" w:hint="cs"/>
          <w:sz w:val="24"/>
          <w:szCs w:val="24"/>
          <w:rtl/>
        </w:rPr>
        <w:t xml:space="preserve"> المجلد 19، العدد 19، 2018، ص 45 بتصرف </w:t>
      </w:r>
      <w:r w:rsidRPr="00CF4435">
        <w:rPr>
          <w:rFonts w:ascii="Traditional Arabic" w:hAnsi="Traditional Arabic" w:cs="Traditional Arabic"/>
          <w:sz w:val="24"/>
          <w:szCs w:val="24"/>
          <w:rtl/>
        </w:rPr>
        <w:t>.</w:t>
      </w:r>
    </w:p>
  </w:footnote>
  <w:footnote w:id="3">
    <w:p w:rsidR="00A10CF1" w:rsidRPr="00CF4435" w:rsidRDefault="00A10CF1">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ريم بومعرافي، مليكي سمير بهاء الدين، سرعة تدفق الإنترنت آلية ضرورية لتحقيق الرقمنة وجودة التعليم العالي، كتاب وقائع المؤتمر الدولي العلمي: الرقمنة وتأثيرها على جودة التعليم العالي في الدول النامية، المركز الديموقراطي العربي، برلين، ألمانيا، جامعةإب، اليمن، 2023، ص 27.</w:t>
      </w:r>
    </w:p>
  </w:footnote>
  <w:footnote w:id="4">
    <w:p w:rsidR="007F774A" w:rsidRPr="00CF4435" w:rsidRDefault="007F774A" w:rsidP="002C5EAF">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سمير شلغوم، دور الرقمنة في جودة التعليم العالي، المجلة الجزائرية للعلوم القانونية</w:t>
      </w:r>
      <w:r w:rsidR="0050424E" w:rsidRPr="00CF4435">
        <w:rPr>
          <w:rFonts w:ascii="Traditional Arabic" w:hAnsi="Traditional Arabic" w:cs="Traditional Arabic"/>
          <w:sz w:val="24"/>
          <w:szCs w:val="24"/>
          <w:rtl/>
        </w:rPr>
        <w:t>،</w:t>
      </w:r>
      <w:r w:rsidRPr="00CF4435">
        <w:rPr>
          <w:rFonts w:ascii="Traditional Arabic" w:hAnsi="Traditional Arabic" w:cs="Traditional Arabic"/>
          <w:sz w:val="24"/>
          <w:szCs w:val="24"/>
          <w:rtl/>
        </w:rPr>
        <w:t xml:space="preserve"> السياسية والاقتصادية</w:t>
      </w:r>
      <w:r w:rsidR="0050424E" w:rsidRPr="00CF4435">
        <w:rPr>
          <w:rFonts w:ascii="Traditional Arabic" w:hAnsi="Traditional Arabic" w:cs="Traditional Arabic"/>
          <w:sz w:val="24"/>
          <w:szCs w:val="24"/>
          <w:rtl/>
        </w:rPr>
        <w:t>، جامعة بن يوسف بن خدة، الجزائر</w:t>
      </w:r>
      <w:r w:rsidRPr="00CF4435">
        <w:rPr>
          <w:rFonts w:ascii="Traditional Arabic" w:hAnsi="Traditional Arabic" w:cs="Traditional Arabic"/>
          <w:sz w:val="24"/>
          <w:szCs w:val="24"/>
          <w:rtl/>
        </w:rPr>
        <w:t xml:space="preserve">، </w:t>
      </w:r>
      <w:r w:rsidR="005E7AE3" w:rsidRPr="00CF4435">
        <w:rPr>
          <w:rFonts w:ascii="Traditional Arabic" w:hAnsi="Traditional Arabic" w:cs="Traditional Arabic"/>
          <w:sz w:val="24"/>
          <w:szCs w:val="24"/>
          <w:rtl/>
        </w:rPr>
        <w:t>المجلد 57، عدد خاص</w:t>
      </w:r>
      <w:r w:rsidRPr="00CF4435">
        <w:rPr>
          <w:rFonts w:ascii="Traditional Arabic" w:hAnsi="Traditional Arabic" w:cs="Traditional Arabic"/>
          <w:sz w:val="24"/>
          <w:szCs w:val="24"/>
          <w:rtl/>
        </w:rPr>
        <w:t>، 2020، ص 151- 15</w:t>
      </w:r>
      <w:r w:rsidR="002C5EAF" w:rsidRPr="00CF4435">
        <w:rPr>
          <w:rFonts w:ascii="Traditional Arabic" w:hAnsi="Traditional Arabic" w:cs="Traditional Arabic"/>
          <w:sz w:val="24"/>
          <w:szCs w:val="24"/>
          <w:rtl/>
        </w:rPr>
        <w:t>3</w:t>
      </w:r>
      <w:r w:rsidRPr="00CF4435">
        <w:rPr>
          <w:rFonts w:ascii="Traditional Arabic" w:hAnsi="Traditional Arabic" w:cs="Traditional Arabic"/>
          <w:sz w:val="24"/>
          <w:szCs w:val="24"/>
          <w:rtl/>
        </w:rPr>
        <w:t>.</w:t>
      </w:r>
    </w:p>
  </w:footnote>
  <w:footnote w:id="5">
    <w:p w:rsidR="00C47CF1" w:rsidRPr="00CF4435" w:rsidRDefault="00C47CF1">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w:t>
      </w:r>
      <w:r w:rsidR="00E263A8" w:rsidRPr="00CF4435">
        <w:rPr>
          <w:rFonts w:ascii="Traditional Arabic" w:hAnsi="Traditional Arabic" w:cs="Traditional Arabic"/>
          <w:sz w:val="24"/>
          <w:szCs w:val="24"/>
          <w:rtl/>
        </w:rPr>
        <w:t xml:space="preserve"> فايزة حشلاف، رفيقة شرابشة، التحول الرقمي في التعليم العالي</w:t>
      </w:r>
      <w:r w:rsidR="0032225B">
        <w:rPr>
          <w:rFonts w:ascii="Traditional Arabic" w:hAnsi="Traditional Arabic" w:cs="Traditional Arabic" w:hint="cs"/>
          <w:sz w:val="24"/>
          <w:szCs w:val="24"/>
          <w:rtl/>
        </w:rPr>
        <w:t xml:space="preserve"> </w:t>
      </w:r>
      <w:r w:rsidR="00E263A8" w:rsidRPr="00CF4435">
        <w:rPr>
          <w:rFonts w:ascii="Traditional Arabic" w:hAnsi="Traditional Arabic" w:cs="Traditional Arabic"/>
          <w:sz w:val="24"/>
          <w:szCs w:val="24"/>
          <w:rtl/>
        </w:rPr>
        <w:t>(أهداف، متطلبات، تحديات)، مجلة علوم الأداء الرياضي</w:t>
      </w:r>
      <w:r w:rsidR="0054632C" w:rsidRPr="00CF4435">
        <w:rPr>
          <w:rFonts w:ascii="Traditional Arabic" w:hAnsi="Traditional Arabic" w:cs="Traditional Arabic"/>
          <w:sz w:val="24"/>
          <w:szCs w:val="24"/>
          <w:rtl/>
        </w:rPr>
        <w:t>، جامعة سوق هراس</w:t>
      </w:r>
      <w:r w:rsidR="00E263A8" w:rsidRPr="00CF4435">
        <w:rPr>
          <w:rFonts w:ascii="Traditional Arabic" w:hAnsi="Traditional Arabic" w:cs="Traditional Arabic"/>
          <w:sz w:val="24"/>
          <w:szCs w:val="24"/>
          <w:rtl/>
        </w:rPr>
        <w:t>، المجلد 06، العدد01، 2024، ص 126</w:t>
      </w:r>
      <w:r w:rsidR="0054632C" w:rsidRPr="00CF4435">
        <w:rPr>
          <w:rFonts w:ascii="Traditional Arabic" w:hAnsi="Traditional Arabic" w:cs="Traditional Arabic"/>
          <w:sz w:val="24"/>
          <w:szCs w:val="24"/>
          <w:rtl/>
        </w:rPr>
        <w:t>.</w:t>
      </w:r>
    </w:p>
  </w:footnote>
  <w:footnote w:id="6">
    <w:p w:rsidR="009C086E" w:rsidRPr="005E0FEE" w:rsidRDefault="009C086E" w:rsidP="009C086E">
      <w:pPr>
        <w:pStyle w:val="Notedebasdepage"/>
        <w:rPr>
          <w:rFonts w:ascii="Traditional Arabic" w:hAnsi="Traditional Arabic" w:cs="Traditional Arabic"/>
          <w:sz w:val="24"/>
          <w:szCs w:val="24"/>
        </w:rPr>
      </w:pPr>
      <w:r w:rsidRPr="005E0FEE">
        <w:rPr>
          <w:rStyle w:val="Appelnotedebasdep"/>
          <w:rFonts w:ascii="Traditional Arabic" w:hAnsi="Traditional Arabic" w:cs="Traditional Arabic"/>
          <w:sz w:val="24"/>
          <w:szCs w:val="24"/>
        </w:rPr>
        <w:footnoteRef/>
      </w:r>
      <w:r w:rsidRPr="005E0FEE">
        <w:rPr>
          <w:rFonts w:ascii="Traditional Arabic" w:hAnsi="Traditional Arabic" w:cs="Traditional Arabic"/>
          <w:sz w:val="24"/>
          <w:szCs w:val="24"/>
          <w:rtl/>
        </w:rPr>
        <w:t>-</w:t>
      </w:r>
      <w:r w:rsidR="0028120A" w:rsidRPr="005E0FEE">
        <w:rPr>
          <w:rFonts w:ascii="Traditional Arabic" w:hAnsi="Traditional Arabic" w:cs="Traditional Arabic"/>
          <w:sz w:val="24"/>
          <w:szCs w:val="24"/>
          <w:rtl/>
        </w:rPr>
        <w:t xml:space="preserve"> سدراتي سميرة، بوحنية قوري، رقمنة قطاع التعليم العالي الجزائري: رهانات وتحديات، مجلة دفاتر السياسة والقانون، جامعة قاصدي مرباح، ورقلة، المجلد 17، عدد 2، 2025، </w:t>
      </w:r>
      <w:r w:rsidRPr="005E0FEE">
        <w:rPr>
          <w:rFonts w:ascii="Traditional Arabic" w:hAnsi="Traditional Arabic" w:cs="Traditional Arabic"/>
          <w:sz w:val="24"/>
          <w:szCs w:val="24"/>
          <w:rtl/>
        </w:rPr>
        <w:t xml:space="preserve">ص </w:t>
      </w:r>
      <w:r w:rsidR="0028120A" w:rsidRPr="005E0FEE">
        <w:rPr>
          <w:rFonts w:ascii="Traditional Arabic" w:hAnsi="Traditional Arabic" w:cs="Traditional Arabic"/>
          <w:sz w:val="24"/>
          <w:szCs w:val="24"/>
          <w:rtl/>
        </w:rPr>
        <w:t>38.</w:t>
      </w:r>
    </w:p>
  </w:footnote>
  <w:footnote w:id="7">
    <w:p w:rsidR="009A6A88" w:rsidRPr="00CF4435" w:rsidRDefault="009A6A88">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بوطرفة عواطف، عقابي أمال، بصمة الرقمنة على واجهة التعليم العالي والبحث العلمي في الجزائر، مجلة أبحاث</w:t>
      </w:r>
      <w:r w:rsidR="0032225B">
        <w:rPr>
          <w:rFonts w:ascii="Traditional Arabic" w:hAnsi="Traditional Arabic" w:cs="Traditional Arabic" w:hint="cs"/>
          <w:sz w:val="24"/>
          <w:szCs w:val="24"/>
          <w:rtl/>
        </w:rPr>
        <w:t>، جامعة زيان عاشور، الجلفة</w:t>
      </w:r>
      <w:r w:rsidRPr="00CF4435">
        <w:rPr>
          <w:rFonts w:ascii="Traditional Arabic" w:hAnsi="Traditional Arabic" w:cs="Traditional Arabic"/>
          <w:sz w:val="24"/>
          <w:szCs w:val="24"/>
          <w:rtl/>
        </w:rPr>
        <w:t>، مجلد6، عدد1، 2021، ص 433.</w:t>
      </w:r>
    </w:p>
  </w:footnote>
  <w:footnote w:id="8">
    <w:p w:rsidR="003B5F7B" w:rsidRPr="00CF4435" w:rsidRDefault="003B5F7B">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حميدة مرواني، أحمد بوجميل، التحول الرقمي ومساهمته في تحسين أداء الموظفين: </w:t>
      </w:r>
      <w:r w:rsidR="00C653B3" w:rsidRPr="00CF4435">
        <w:rPr>
          <w:rFonts w:ascii="Traditional Arabic" w:hAnsi="Traditional Arabic" w:cs="Traditional Arabic"/>
          <w:sz w:val="24"/>
          <w:szCs w:val="24"/>
          <w:rtl/>
        </w:rPr>
        <w:t>"</w:t>
      </w:r>
      <w:r w:rsidRPr="00CF4435">
        <w:rPr>
          <w:rFonts w:ascii="Traditional Arabic" w:hAnsi="Traditional Arabic" w:cs="Traditional Arabic"/>
          <w:sz w:val="24"/>
          <w:szCs w:val="24"/>
          <w:rtl/>
        </w:rPr>
        <w:t>نظام بروغرس</w:t>
      </w:r>
      <w:r w:rsidR="00C653B3" w:rsidRPr="00CF4435">
        <w:rPr>
          <w:rFonts w:ascii="Traditional Arabic" w:hAnsi="Traditional Arabic" w:cs="Traditional Arabic"/>
          <w:sz w:val="24"/>
          <w:szCs w:val="24"/>
          <w:rtl/>
        </w:rPr>
        <w:t>"</w:t>
      </w:r>
      <w:r w:rsidRPr="00CF4435">
        <w:rPr>
          <w:rFonts w:ascii="Traditional Arabic" w:hAnsi="Traditional Arabic" w:cs="Traditional Arabic"/>
          <w:sz w:val="24"/>
          <w:szCs w:val="24"/>
          <w:rtl/>
        </w:rPr>
        <w:t xml:space="preserve"> في جامعة أمحمد بوقرة بومرداس أنموذجا</w:t>
      </w:r>
      <w:r w:rsidR="0032225B">
        <w:rPr>
          <w:rFonts w:ascii="Traditional Arabic" w:hAnsi="Traditional Arabic" w:cs="Traditional Arabic"/>
          <w:sz w:val="24"/>
          <w:szCs w:val="24"/>
          <w:rtl/>
        </w:rPr>
        <w:t>، مجلة معارف، جامعة البويرة</w:t>
      </w:r>
      <w:r w:rsidR="00C653B3" w:rsidRPr="00CF4435">
        <w:rPr>
          <w:rFonts w:ascii="Traditional Arabic" w:hAnsi="Traditional Arabic" w:cs="Traditional Arabic"/>
          <w:sz w:val="24"/>
          <w:szCs w:val="24"/>
          <w:rtl/>
        </w:rPr>
        <w:t>، المجلد 19، عدد1، 2024 ص 153.</w:t>
      </w:r>
    </w:p>
  </w:footnote>
  <w:footnote w:id="9">
    <w:p w:rsidR="007C08C3" w:rsidRPr="00CF4435" w:rsidRDefault="007C08C3">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الجمهورية الجزائرية الديموقراطية الشعبية، وزارة التعليم العالي والبحث العلمي،</w:t>
      </w:r>
      <w:r w:rsidR="00F34D5F" w:rsidRPr="00CF4435">
        <w:rPr>
          <w:rFonts w:ascii="Traditional Arabic" w:hAnsi="Traditional Arabic" w:cs="Traditional Arabic"/>
          <w:sz w:val="24"/>
          <w:szCs w:val="24"/>
          <w:rtl/>
        </w:rPr>
        <w:t xml:space="preserve"> </w:t>
      </w:r>
      <w:r w:rsidRPr="00CF4435">
        <w:rPr>
          <w:rFonts w:ascii="Traditional Arabic" w:hAnsi="Traditional Arabic" w:cs="Traditional Arabic"/>
          <w:sz w:val="24"/>
          <w:szCs w:val="24"/>
          <w:rtl/>
        </w:rPr>
        <w:t>منشور رقم 01 مؤرخ في 18 محرم عام 1447ه الموافق 14 جويلية 2025 يتعلق بالتسجيل الأولي وتوجيه حاملي شهادة البكالوريا بعنوان السنة الجامعية 2025- 2026</w:t>
      </w:r>
      <w:r w:rsidR="00F927B2" w:rsidRPr="00CF4435">
        <w:rPr>
          <w:rFonts w:ascii="Traditional Arabic" w:hAnsi="Traditional Arabic" w:cs="Traditional Arabic"/>
          <w:sz w:val="24"/>
          <w:szCs w:val="24"/>
          <w:rtl/>
        </w:rPr>
        <w:t>، ص5 – 9، متاح على الإنترنت، الموقع:</w:t>
      </w:r>
      <w:r w:rsidR="000B13B7" w:rsidRPr="00CF4435">
        <w:rPr>
          <w:rFonts w:ascii="Traditional Arabic" w:hAnsi="Traditional Arabic" w:cs="Traditional Arabic"/>
          <w:sz w:val="24"/>
          <w:szCs w:val="24"/>
          <w:rtl/>
        </w:rPr>
        <w:t xml:space="preserve"> </w:t>
      </w:r>
      <w:hyperlink r:id="rId1" w:history="1">
        <w:r w:rsidR="000B13B7" w:rsidRPr="00CF4435">
          <w:rPr>
            <w:rStyle w:val="Lienhypertexte"/>
            <w:rFonts w:ascii="Traditional Arabic" w:hAnsi="Traditional Arabic" w:cs="Traditional Arabic"/>
            <w:sz w:val="24"/>
            <w:szCs w:val="24"/>
          </w:rPr>
          <w:t>https://services.mesrs.dz/download/bac_2025/circulaire-2025.pdf</w:t>
        </w:r>
      </w:hyperlink>
      <w:r w:rsidR="000B13B7" w:rsidRPr="00CF4435">
        <w:rPr>
          <w:rFonts w:ascii="Traditional Arabic" w:hAnsi="Traditional Arabic" w:cs="Traditional Arabic"/>
          <w:sz w:val="24"/>
          <w:szCs w:val="24"/>
          <w:rtl/>
        </w:rPr>
        <w:t xml:space="preserve">  تاريخ الدخول: 25/07/2025</w:t>
      </w:r>
    </w:p>
  </w:footnote>
  <w:footnote w:id="10">
    <w:p w:rsidR="00214FB3" w:rsidRPr="00CF4435" w:rsidRDefault="00214FB3">
      <w:pPr>
        <w:pStyle w:val="Notedebasdepage"/>
        <w:rPr>
          <w:rFonts w:ascii="Traditional Arabic" w:hAnsi="Traditional Arabic" w:cs="Traditional Arabic"/>
          <w:sz w:val="24"/>
          <w:szCs w:val="24"/>
          <w:rtl/>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رميسة سدوس، عبد المالك بن السبتي، المنصة الجزائرية للمجلات العلمية </w:t>
      </w:r>
      <w:r w:rsidRPr="00CF4435">
        <w:rPr>
          <w:rFonts w:ascii="Traditional Arabic" w:hAnsi="Traditional Arabic" w:cs="Traditional Arabic"/>
          <w:sz w:val="24"/>
          <w:szCs w:val="24"/>
        </w:rPr>
        <w:t>ASJP</w:t>
      </w:r>
      <w:r w:rsidRPr="00CF4435">
        <w:rPr>
          <w:rFonts w:ascii="Traditional Arabic" w:hAnsi="Traditional Arabic" w:cs="Traditional Arabic"/>
          <w:sz w:val="24"/>
          <w:szCs w:val="24"/>
          <w:rtl/>
        </w:rPr>
        <w:t xml:space="preserve"> ودورها في ترقية النشر العلمي الجامعي، مجلة العلوم الإنسانية والاجتماعية، المجلد 6، العدد1، 2020، ص 244.</w:t>
      </w:r>
    </w:p>
  </w:footnote>
  <w:footnote w:id="11">
    <w:p w:rsidR="00616648" w:rsidRPr="00CF4435" w:rsidRDefault="00616648" w:rsidP="008F2227">
      <w:pPr>
        <w:pStyle w:val="Notedebasdepage"/>
        <w:rPr>
          <w:rFonts w:ascii="Traditional Arabic" w:hAnsi="Traditional Arabic" w:cs="Traditional Arabic"/>
          <w:sz w:val="24"/>
          <w:szCs w:val="24"/>
          <w:rtl/>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البوابة الوطنية للإشعار عن الأطروحات، دليل الاستخدام، قسم الإعلام العلمي والتقني</w:t>
      </w:r>
      <w:r w:rsidR="008F2227" w:rsidRPr="00CF4435">
        <w:rPr>
          <w:rFonts w:ascii="Traditional Arabic" w:hAnsi="Traditional Arabic" w:cs="Traditional Arabic"/>
          <w:sz w:val="24"/>
          <w:szCs w:val="24"/>
          <w:rtl/>
        </w:rPr>
        <w:t xml:space="preserve">، </w:t>
      </w:r>
      <w:r w:rsidR="008F2227" w:rsidRPr="00CF4435">
        <w:rPr>
          <w:rFonts w:ascii="Traditional Arabic" w:hAnsi="Traditional Arabic" w:cs="Traditional Arabic"/>
          <w:sz w:val="24"/>
          <w:szCs w:val="24"/>
        </w:rPr>
        <w:t>CERIST2023</w:t>
      </w:r>
      <w:r w:rsidR="008F2227" w:rsidRPr="00CF4435">
        <w:rPr>
          <w:rFonts w:ascii="Traditional Arabic" w:hAnsi="Traditional Arabic" w:cs="Traditional Arabic"/>
          <w:sz w:val="24"/>
          <w:szCs w:val="24"/>
          <w:rtl/>
        </w:rPr>
        <w:t xml:space="preserve">، ص 1- 2، متاح على الإنترنت، الموقع: </w:t>
      </w:r>
      <w:hyperlink r:id="rId2" w:history="1">
        <w:r w:rsidR="008F2227" w:rsidRPr="00CF4435">
          <w:rPr>
            <w:rStyle w:val="Lienhypertexte"/>
            <w:rFonts w:ascii="Traditional Arabic" w:hAnsi="Traditional Arabic" w:cs="Traditional Arabic"/>
            <w:sz w:val="24"/>
            <w:szCs w:val="24"/>
          </w:rPr>
          <w:t>https://www.pnst.cerist.dz/guide/</w:t>
        </w:r>
      </w:hyperlink>
      <w:r w:rsidR="008F2227" w:rsidRPr="00CF4435">
        <w:rPr>
          <w:rFonts w:ascii="Traditional Arabic" w:hAnsi="Traditional Arabic" w:cs="Traditional Arabic"/>
          <w:sz w:val="24"/>
          <w:szCs w:val="24"/>
          <w:rtl/>
        </w:rPr>
        <w:t xml:space="preserve"> تاريخ الدخول: 27/07/ 2025</w:t>
      </w:r>
    </w:p>
  </w:footnote>
  <w:footnote w:id="12">
    <w:p w:rsidR="0009415B" w:rsidRPr="00CF4435" w:rsidRDefault="0009415B" w:rsidP="0009415B">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شبكة البحث الجزائرية، متاح على الإنترنت، الموقع:   </w:t>
      </w:r>
      <w:hyperlink r:id="rId3" w:history="1">
        <w:r w:rsidRPr="00CF4435">
          <w:rPr>
            <w:rStyle w:val="Lienhypertexte"/>
            <w:rFonts w:ascii="Traditional Arabic" w:hAnsi="Traditional Arabic" w:cs="Traditional Arabic"/>
            <w:sz w:val="24"/>
            <w:szCs w:val="24"/>
          </w:rPr>
          <w:t>https://www.cerist.dz/index.php/ar/portails-3/308-arn</w:t>
        </w:r>
      </w:hyperlink>
      <w:r w:rsidRPr="00CF4435">
        <w:rPr>
          <w:rFonts w:ascii="Traditional Arabic" w:hAnsi="Traditional Arabic" w:cs="Traditional Arabic"/>
          <w:sz w:val="24"/>
          <w:szCs w:val="24"/>
          <w:rtl/>
        </w:rPr>
        <w:t xml:space="preserve"> تاريخ الدخول: 30/ 07/ 2025.</w:t>
      </w:r>
    </w:p>
  </w:footnote>
  <w:footnote w:id="13">
    <w:p w:rsidR="000D74F8" w:rsidRPr="00CF4435" w:rsidRDefault="000D74F8" w:rsidP="000D74F8">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-مركز البحث في الإعلام العلمي والتقني </w:t>
      </w:r>
      <w:r w:rsidRPr="00CF4435">
        <w:rPr>
          <w:rFonts w:ascii="Traditional Arabic" w:hAnsi="Traditional Arabic" w:cs="Traditional Arabic"/>
          <w:sz w:val="24"/>
          <w:szCs w:val="24"/>
        </w:rPr>
        <w:t>CERIST</w:t>
      </w:r>
      <w:r w:rsidRPr="00CF4435">
        <w:rPr>
          <w:rFonts w:ascii="Traditional Arabic" w:hAnsi="Traditional Arabic" w:cs="Traditional Arabic"/>
          <w:sz w:val="24"/>
          <w:szCs w:val="24"/>
          <w:rtl/>
        </w:rPr>
        <w:t xml:space="preserve"> ، متاح على الإنترنت، الموقع: </w:t>
      </w:r>
      <w:hyperlink r:id="rId4" w:history="1">
        <w:r w:rsidRPr="00CF4435">
          <w:rPr>
            <w:rStyle w:val="Lienhypertexte"/>
            <w:rFonts w:ascii="Traditional Arabic" w:hAnsi="Traditional Arabic" w:cs="Traditional Arabic"/>
            <w:sz w:val="24"/>
            <w:szCs w:val="24"/>
          </w:rPr>
          <w:t>https://www.cerist.dz/index.php/ar/portails-3/315-webreview</w:t>
        </w:r>
      </w:hyperlink>
      <w:r w:rsidRPr="00CF4435">
        <w:rPr>
          <w:rFonts w:ascii="Traditional Arabic" w:hAnsi="Traditional Arabic" w:cs="Traditional Arabic"/>
          <w:sz w:val="24"/>
          <w:szCs w:val="24"/>
          <w:rtl/>
        </w:rPr>
        <w:t xml:space="preserve">  تاريخ الدخول: 02/ 08/ 2025.</w:t>
      </w:r>
    </w:p>
  </w:footnote>
  <w:footnote w:id="14">
    <w:p w:rsidR="009740BE" w:rsidRPr="00CF4435" w:rsidRDefault="009740BE">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المكتبة الرقمية </w:t>
      </w:r>
      <w:r w:rsidRPr="00CF4435">
        <w:rPr>
          <w:rFonts w:ascii="Traditional Arabic" w:hAnsi="Traditional Arabic" w:cs="Traditional Arabic"/>
          <w:sz w:val="24"/>
          <w:szCs w:val="24"/>
        </w:rPr>
        <w:t>CERIST DL</w:t>
      </w:r>
      <w:r w:rsidRPr="00CF4435">
        <w:rPr>
          <w:rFonts w:ascii="Traditional Arabic" w:hAnsi="Traditional Arabic" w:cs="Traditional Arabic"/>
          <w:sz w:val="24"/>
          <w:szCs w:val="24"/>
          <w:rtl/>
        </w:rPr>
        <w:t xml:space="preserve">، متاح على الإنترنت، الموقع: </w:t>
      </w:r>
      <w:hyperlink r:id="rId5" w:history="1">
        <w:r w:rsidRPr="00CF4435">
          <w:rPr>
            <w:rStyle w:val="Lienhypertexte"/>
            <w:rFonts w:ascii="Traditional Arabic" w:hAnsi="Traditional Arabic" w:cs="Traditional Arabic"/>
            <w:sz w:val="24"/>
            <w:szCs w:val="24"/>
          </w:rPr>
          <w:t>https://www.cerist.dz/index.php/ar/portails-3/311-cerist-dl</w:t>
        </w:r>
      </w:hyperlink>
      <w:r w:rsidRPr="00CF4435">
        <w:rPr>
          <w:rFonts w:ascii="Traditional Arabic" w:hAnsi="Traditional Arabic" w:cs="Traditional Arabic"/>
          <w:sz w:val="24"/>
          <w:szCs w:val="24"/>
          <w:rtl/>
        </w:rPr>
        <w:t xml:space="preserve"> تلريخ الدخول: 05/ 08/ 2025</w:t>
      </w:r>
    </w:p>
  </w:footnote>
  <w:footnote w:id="15">
    <w:p w:rsidR="00FA2023" w:rsidRPr="00CF4435" w:rsidRDefault="00FA2023">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بوابة المكتبات الجامعية الجزائرية، متاح على الإنترنت، الموقع: </w:t>
      </w:r>
      <w:hyperlink r:id="rId6" w:history="1">
        <w:r w:rsidRPr="00CF4435">
          <w:rPr>
            <w:rStyle w:val="Lienhypertexte"/>
            <w:rFonts w:ascii="Traditional Arabic" w:hAnsi="Traditional Arabic" w:cs="Traditional Arabic"/>
            <w:sz w:val="24"/>
            <w:szCs w:val="24"/>
          </w:rPr>
          <w:t>https://www.cerist.dz/index.php/ar/portails-3/314-bibliouniv</w:t>
        </w:r>
      </w:hyperlink>
      <w:r w:rsidRPr="00CF4435">
        <w:rPr>
          <w:rFonts w:ascii="Traditional Arabic" w:hAnsi="Traditional Arabic" w:cs="Traditional Arabic"/>
          <w:sz w:val="24"/>
          <w:szCs w:val="24"/>
          <w:rtl/>
        </w:rPr>
        <w:t xml:space="preserve"> تاريخ الدخول: 06/ 08/ 2025</w:t>
      </w:r>
    </w:p>
  </w:footnote>
  <w:footnote w:id="16">
    <w:p w:rsidR="00A77D3B" w:rsidRPr="00CF4435" w:rsidRDefault="00A77D3B">
      <w:pPr>
        <w:pStyle w:val="Notedebasdepage"/>
        <w:rPr>
          <w:rFonts w:ascii="Traditional Arabic" w:hAnsi="Traditional Arabic" w:cs="Traditional Arabic"/>
          <w:sz w:val="24"/>
          <w:szCs w:val="24"/>
        </w:rPr>
      </w:pPr>
      <w:r w:rsidRPr="00CF4435">
        <w:rPr>
          <w:rStyle w:val="Appelnotedebasdep"/>
          <w:rFonts w:ascii="Traditional Arabic" w:hAnsi="Traditional Arabic" w:cs="Traditional Arabic"/>
          <w:sz w:val="24"/>
          <w:szCs w:val="24"/>
        </w:rPr>
        <w:footnoteRef/>
      </w:r>
      <w:r w:rsidRPr="00CF4435">
        <w:rPr>
          <w:rFonts w:ascii="Traditional Arabic" w:hAnsi="Traditional Arabic" w:cs="Traditional Arabic"/>
          <w:sz w:val="24"/>
          <w:szCs w:val="24"/>
          <w:rtl/>
        </w:rPr>
        <w:t xml:space="preserve"> - فارس نجلاء محمد، إسماعيل عبد الرؤوف محمد، التعليم الإلكتروني، مستحدثات في النظرية والاستراتيجية، عالم الكتب، القاهرة، 2007، ص 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93FCE"/>
    <w:multiLevelType w:val="hybridMultilevel"/>
    <w:tmpl w:val="2174C4CE"/>
    <w:lvl w:ilvl="0" w:tplc="44586C1E">
      <w:start w:val="1"/>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A16E0F"/>
    <w:multiLevelType w:val="hybridMultilevel"/>
    <w:tmpl w:val="07161974"/>
    <w:lvl w:ilvl="0" w:tplc="A7B428FE">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AC6BAA"/>
    <w:multiLevelType w:val="hybridMultilevel"/>
    <w:tmpl w:val="8744BF5E"/>
    <w:lvl w:ilvl="0" w:tplc="69B010BE">
      <w:start w:val="1"/>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C908BF"/>
    <w:multiLevelType w:val="hybridMultilevel"/>
    <w:tmpl w:val="07163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ED0B8F"/>
    <w:multiLevelType w:val="hybridMultilevel"/>
    <w:tmpl w:val="AFA4A4C4"/>
    <w:lvl w:ilvl="0" w:tplc="DC52D06E">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0144C29"/>
    <w:multiLevelType w:val="hybridMultilevel"/>
    <w:tmpl w:val="F51E2E3A"/>
    <w:lvl w:ilvl="0" w:tplc="0576ED72">
      <w:start w:val="1"/>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B040CB"/>
    <w:multiLevelType w:val="hybridMultilevel"/>
    <w:tmpl w:val="0CAC6B72"/>
    <w:lvl w:ilvl="0" w:tplc="CF66143E">
      <w:start w:val="3"/>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E84CE3"/>
    <w:multiLevelType w:val="hybridMultilevel"/>
    <w:tmpl w:val="B380C5FC"/>
    <w:lvl w:ilvl="0" w:tplc="031EE632">
      <w:start w:val="1"/>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7"/>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ar-DZ" w:vendorID="64" w:dllVersion="131078" w:nlCheck="1" w:checkStyle="0"/>
  <w:activeWritingStyle w:appName="MSWord" w:lang="en-US" w:vendorID="64" w:dllVersion="131078" w:nlCheck="1" w:checkStyle="1"/>
  <w:activeWritingStyle w:appName="MSWord" w:lang="ar-SA" w:vendorID="64" w:dllVersion="131078" w:nlCheck="1" w:checkStyle="0"/>
  <w:activeWritingStyle w:appName="MSWord" w:lang="fr-FR" w:vendorID="64" w:dllVersion="131078" w:nlCheck="1" w:checkStyle="1"/>
  <w:defaultTabStop w:val="708"/>
  <w:hyphenationZone w:val="425"/>
  <w:drawingGridHorizontalSpacing w:val="11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04"/>
    <w:rsid w:val="00005810"/>
    <w:rsid w:val="00005FBE"/>
    <w:rsid w:val="00007C4F"/>
    <w:rsid w:val="00010F62"/>
    <w:rsid w:val="00014C54"/>
    <w:rsid w:val="0002075A"/>
    <w:rsid w:val="000214D1"/>
    <w:rsid w:val="0002204B"/>
    <w:rsid w:val="000301C0"/>
    <w:rsid w:val="000338D1"/>
    <w:rsid w:val="00034600"/>
    <w:rsid w:val="00034F1D"/>
    <w:rsid w:val="00035D92"/>
    <w:rsid w:val="000363ED"/>
    <w:rsid w:val="00040BCD"/>
    <w:rsid w:val="00041CC7"/>
    <w:rsid w:val="00041D31"/>
    <w:rsid w:val="00043336"/>
    <w:rsid w:val="000450D1"/>
    <w:rsid w:val="000460D2"/>
    <w:rsid w:val="00046B3E"/>
    <w:rsid w:val="00050165"/>
    <w:rsid w:val="00050AA8"/>
    <w:rsid w:val="00053E1F"/>
    <w:rsid w:val="00057B57"/>
    <w:rsid w:val="00060B44"/>
    <w:rsid w:val="0006281A"/>
    <w:rsid w:val="00064779"/>
    <w:rsid w:val="00065038"/>
    <w:rsid w:val="000652E7"/>
    <w:rsid w:val="000669CB"/>
    <w:rsid w:val="00067E3A"/>
    <w:rsid w:val="0008011C"/>
    <w:rsid w:val="000812E2"/>
    <w:rsid w:val="000820D5"/>
    <w:rsid w:val="00091332"/>
    <w:rsid w:val="000914EA"/>
    <w:rsid w:val="00092F15"/>
    <w:rsid w:val="0009369C"/>
    <w:rsid w:val="000939B4"/>
    <w:rsid w:val="0009415B"/>
    <w:rsid w:val="00094AC4"/>
    <w:rsid w:val="00097959"/>
    <w:rsid w:val="000A005E"/>
    <w:rsid w:val="000A263D"/>
    <w:rsid w:val="000A4B4C"/>
    <w:rsid w:val="000B13B7"/>
    <w:rsid w:val="000B2511"/>
    <w:rsid w:val="000B39A6"/>
    <w:rsid w:val="000B598B"/>
    <w:rsid w:val="000B726E"/>
    <w:rsid w:val="000B77F2"/>
    <w:rsid w:val="000C09FB"/>
    <w:rsid w:val="000C5711"/>
    <w:rsid w:val="000D3345"/>
    <w:rsid w:val="000D74F8"/>
    <w:rsid w:val="000D7906"/>
    <w:rsid w:val="000E1207"/>
    <w:rsid w:val="000E2680"/>
    <w:rsid w:val="000E4231"/>
    <w:rsid w:val="000E44B4"/>
    <w:rsid w:val="000E5C53"/>
    <w:rsid w:val="000E72C7"/>
    <w:rsid w:val="000F26D9"/>
    <w:rsid w:val="000F4F33"/>
    <w:rsid w:val="000F6EFE"/>
    <w:rsid w:val="001010E3"/>
    <w:rsid w:val="00101F71"/>
    <w:rsid w:val="0010440F"/>
    <w:rsid w:val="00107FCA"/>
    <w:rsid w:val="001105BA"/>
    <w:rsid w:val="001110BD"/>
    <w:rsid w:val="001150BB"/>
    <w:rsid w:val="0011512F"/>
    <w:rsid w:val="00122657"/>
    <w:rsid w:val="0012415F"/>
    <w:rsid w:val="001242D8"/>
    <w:rsid w:val="00124BB4"/>
    <w:rsid w:val="00132C4D"/>
    <w:rsid w:val="001335BF"/>
    <w:rsid w:val="00135CAF"/>
    <w:rsid w:val="00136A85"/>
    <w:rsid w:val="001434F0"/>
    <w:rsid w:val="001437F7"/>
    <w:rsid w:val="0014541B"/>
    <w:rsid w:val="00145936"/>
    <w:rsid w:val="001517A9"/>
    <w:rsid w:val="0015193D"/>
    <w:rsid w:val="001537B5"/>
    <w:rsid w:val="00156691"/>
    <w:rsid w:val="00156982"/>
    <w:rsid w:val="00156F81"/>
    <w:rsid w:val="0016042B"/>
    <w:rsid w:val="00161C11"/>
    <w:rsid w:val="00162704"/>
    <w:rsid w:val="00166998"/>
    <w:rsid w:val="00166E7F"/>
    <w:rsid w:val="00167C27"/>
    <w:rsid w:val="00175C02"/>
    <w:rsid w:val="0017642C"/>
    <w:rsid w:val="001854DE"/>
    <w:rsid w:val="00191482"/>
    <w:rsid w:val="00194715"/>
    <w:rsid w:val="00194FDC"/>
    <w:rsid w:val="001B50D3"/>
    <w:rsid w:val="001C06F2"/>
    <w:rsid w:val="001C0831"/>
    <w:rsid w:val="001C1260"/>
    <w:rsid w:val="001C5B25"/>
    <w:rsid w:val="001D6885"/>
    <w:rsid w:val="001E3B7A"/>
    <w:rsid w:val="001E688B"/>
    <w:rsid w:val="001F1645"/>
    <w:rsid w:val="00204B01"/>
    <w:rsid w:val="0021013A"/>
    <w:rsid w:val="00212016"/>
    <w:rsid w:val="002146D6"/>
    <w:rsid w:val="00214FB3"/>
    <w:rsid w:val="0021527A"/>
    <w:rsid w:val="002217A2"/>
    <w:rsid w:val="00223C3F"/>
    <w:rsid w:val="00224F39"/>
    <w:rsid w:val="00225526"/>
    <w:rsid w:val="002261D0"/>
    <w:rsid w:val="0022657B"/>
    <w:rsid w:val="002345D6"/>
    <w:rsid w:val="00236CD8"/>
    <w:rsid w:val="00243431"/>
    <w:rsid w:val="0024531A"/>
    <w:rsid w:val="00245522"/>
    <w:rsid w:val="00246D89"/>
    <w:rsid w:val="002473E9"/>
    <w:rsid w:val="002510A7"/>
    <w:rsid w:val="002520FB"/>
    <w:rsid w:val="00253081"/>
    <w:rsid w:val="0025564B"/>
    <w:rsid w:val="00255BE6"/>
    <w:rsid w:val="0026138E"/>
    <w:rsid w:val="002644A4"/>
    <w:rsid w:val="002671BD"/>
    <w:rsid w:val="00267902"/>
    <w:rsid w:val="00270969"/>
    <w:rsid w:val="00275D3A"/>
    <w:rsid w:val="00275F3A"/>
    <w:rsid w:val="0028120A"/>
    <w:rsid w:val="00283902"/>
    <w:rsid w:val="00285F18"/>
    <w:rsid w:val="00287ED5"/>
    <w:rsid w:val="00294213"/>
    <w:rsid w:val="002967E2"/>
    <w:rsid w:val="002A24F2"/>
    <w:rsid w:val="002C16E7"/>
    <w:rsid w:val="002C1BD1"/>
    <w:rsid w:val="002C2147"/>
    <w:rsid w:val="002C33B8"/>
    <w:rsid w:val="002C5EAF"/>
    <w:rsid w:val="002D2DD8"/>
    <w:rsid w:val="002D782E"/>
    <w:rsid w:val="002D7A3F"/>
    <w:rsid w:val="002E01B1"/>
    <w:rsid w:val="002E1418"/>
    <w:rsid w:val="002E39EB"/>
    <w:rsid w:val="002E4A3C"/>
    <w:rsid w:val="002E4B6D"/>
    <w:rsid w:val="002E590A"/>
    <w:rsid w:val="002E5A59"/>
    <w:rsid w:val="002F2E50"/>
    <w:rsid w:val="002F5582"/>
    <w:rsid w:val="00301829"/>
    <w:rsid w:val="003021C3"/>
    <w:rsid w:val="00304DB6"/>
    <w:rsid w:val="00306C9A"/>
    <w:rsid w:val="00311136"/>
    <w:rsid w:val="00311D30"/>
    <w:rsid w:val="00312949"/>
    <w:rsid w:val="00315F76"/>
    <w:rsid w:val="00316B11"/>
    <w:rsid w:val="0031794B"/>
    <w:rsid w:val="00320D4C"/>
    <w:rsid w:val="0032121F"/>
    <w:rsid w:val="0032225B"/>
    <w:rsid w:val="00324F28"/>
    <w:rsid w:val="0033165B"/>
    <w:rsid w:val="00332222"/>
    <w:rsid w:val="003337E9"/>
    <w:rsid w:val="00334EF9"/>
    <w:rsid w:val="003359E9"/>
    <w:rsid w:val="00336167"/>
    <w:rsid w:val="00336710"/>
    <w:rsid w:val="00336FD0"/>
    <w:rsid w:val="00340351"/>
    <w:rsid w:val="003403A6"/>
    <w:rsid w:val="00341180"/>
    <w:rsid w:val="00343ACE"/>
    <w:rsid w:val="00343EBF"/>
    <w:rsid w:val="00345A0F"/>
    <w:rsid w:val="00345CEB"/>
    <w:rsid w:val="00350C8C"/>
    <w:rsid w:val="00352A54"/>
    <w:rsid w:val="00353501"/>
    <w:rsid w:val="003543D3"/>
    <w:rsid w:val="00360DB2"/>
    <w:rsid w:val="00361E40"/>
    <w:rsid w:val="00364A72"/>
    <w:rsid w:val="00367CF2"/>
    <w:rsid w:val="00371778"/>
    <w:rsid w:val="003839EF"/>
    <w:rsid w:val="00384815"/>
    <w:rsid w:val="003848CC"/>
    <w:rsid w:val="0039338D"/>
    <w:rsid w:val="0039496D"/>
    <w:rsid w:val="00396C13"/>
    <w:rsid w:val="003A4409"/>
    <w:rsid w:val="003A6C32"/>
    <w:rsid w:val="003A6CE9"/>
    <w:rsid w:val="003A6ED2"/>
    <w:rsid w:val="003B05C6"/>
    <w:rsid w:val="003B0B8F"/>
    <w:rsid w:val="003B115A"/>
    <w:rsid w:val="003B5F7B"/>
    <w:rsid w:val="003B7FCB"/>
    <w:rsid w:val="003C0300"/>
    <w:rsid w:val="003C039F"/>
    <w:rsid w:val="003C0777"/>
    <w:rsid w:val="003C274A"/>
    <w:rsid w:val="003C3851"/>
    <w:rsid w:val="003C4E17"/>
    <w:rsid w:val="003C5D33"/>
    <w:rsid w:val="003C7AE1"/>
    <w:rsid w:val="003D18B8"/>
    <w:rsid w:val="003D2756"/>
    <w:rsid w:val="003D35E2"/>
    <w:rsid w:val="003D4A37"/>
    <w:rsid w:val="003D66C3"/>
    <w:rsid w:val="003D789B"/>
    <w:rsid w:val="003E0932"/>
    <w:rsid w:val="003E4775"/>
    <w:rsid w:val="003E6E1C"/>
    <w:rsid w:val="003F0F8C"/>
    <w:rsid w:val="003F4706"/>
    <w:rsid w:val="003F58AC"/>
    <w:rsid w:val="00402B19"/>
    <w:rsid w:val="00404368"/>
    <w:rsid w:val="0041164E"/>
    <w:rsid w:val="00412ECE"/>
    <w:rsid w:val="00416186"/>
    <w:rsid w:val="00416BC0"/>
    <w:rsid w:val="00420EAF"/>
    <w:rsid w:val="004229A3"/>
    <w:rsid w:val="00425E8E"/>
    <w:rsid w:val="0042663E"/>
    <w:rsid w:val="0042697D"/>
    <w:rsid w:val="004270EE"/>
    <w:rsid w:val="00432CB2"/>
    <w:rsid w:val="00435784"/>
    <w:rsid w:val="00436F77"/>
    <w:rsid w:val="0043726C"/>
    <w:rsid w:val="0043782B"/>
    <w:rsid w:val="00440B85"/>
    <w:rsid w:val="0044107A"/>
    <w:rsid w:val="004457CD"/>
    <w:rsid w:val="00445EB8"/>
    <w:rsid w:val="0044750A"/>
    <w:rsid w:val="00451A1B"/>
    <w:rsid w:val="00451A3F"/>
    <w:rsid w:val="00453D5E"/>
    <w:rsid w:val="00455CD5"/>
    <w:rsid w:val="004570FC"/>
    <w:rsid w:val="0046191F"/>
    <w:rsid w:val="00462EAC"/>
    <w:rsid w:val="0046329D"/>
    <w:rsid w:val="00464768"/>
    <w:rsid w:val="00464E28"/>
    <w:rsid w:val="004655EF"/>
    <w:rsid w:val="004657EB"/>
    <w:rsid w:val="004672EB"/>
    <w:rsid w:val="00467FFB"/>
    <w:rsid w:val="004729BF"/>
    <w:rsid w:val="00474F50"/>
    <w:rsid w:val="00481AC2"/>
    <w:rsid w:val="00481B49"/>
    <w:rsid w:val="00481B86"/>
    <w:rsid w:val="00483195"/>
    <w:rsid w:val="00483F6D"/>
    <w:rsid w:val="004855CF"/>
    <w:rsid w:val="004861C6"/>
    <w:rsid w:val="00486CAC"/>
    <w:rsid w:val="00490D1D"/>
    <w:rsid w:val="00492EEF"/>
    <w:rsid w:val="00496EFB"/>
    <w:rsid w:val="00497A32"/>
    <w:rsid w:val="004A2DED"/>
    <w:rsid w:val="004A339B"/>
    <w:rsid w:val="004A3A47"/>
    <w:rsid w:val="004B0B3D"/>
    <w:rsid w:val="004B1227"/>
    <w:rsid w:val="004B17E2"/>
    <w:rsid w:val="004B1876"/>
    <w:rsid w:val="004B4AFC"/>
    <w:rsid w:val="004B53FD"/>
    <w:rsid w:val="004B7D5A"/>
    <w:rsid w:val="004C159E"/>
    <w:rsid w:val="004C187C"/>
    <w:rsid w:val="004C4B73"/>
    <w:rsid w:val="004C6D00"/>
    <w:rsid w:val="004C7AAC"/>
    <w:rsid w:val="004D1167"/>
    <w:rsid w:val="004D11E4"/>
    <w:rsid w:val="004D1670"/>
    <w:rsid w:val="004D3C12"/>
    <w:rsid w:val="004D5775"/>
    <w:rsid w:val="004D58D8"/>
    <w:rsid w:val="004D5E96"/>
    <w:rsid w:val="004E06D2"/>
    <w:rsid w:val="004E0700"/>
    <w:rsid w:val="004E0D41"/>
    <w:rsid w:val="004E5C67"/>
    <w:rsid w:val="004E6776"/>
    <w:rsid w:val="004E68AB"/>
    <w:rsid w:val="004E6DB3"/>
    <w:rsid w:val="004E7ABF"/>
    <w:rsid w:val="004F18E9"/>
    <w:rsid w:val="004F4639"/>
    <w:rsid w:val="004F63C1"/>
    <w:rsid w:val="004F6401"/>
    <w:rsid w:val="004F672E"/>
    <w:rsid w:val="004F7E7D"/>
    <w:rsid w:val="00502B48"/>
    <w:rsid w:val="00503315"/>
    <w:rsid w:val="0050343A"/>
    <w:rsid w:val="0050424E"/>
    <w:rsid w:val="00504BF2"/>
    <w:rsid w:val="00507FB4"/>
    <w:rsid w:val="0051139F"/>
    <w:rsid w:val="005116D0"/>
    <w:rsid w:val="005141CA"/>
    <w:rsid w:val="00514363"/>
    <w:rsid w:val="00516B36"/>
    <w:rsid w:val="00523FA7"/>
    <w:rsid w:val="00524E57"/>
    <w:rsid w:val="00525C32"/>
    <w:rsid w:val="005265CC"/>
    <w:rsid w:val="00527C8C"/>
    <w:rsid w:val="00533B0A"/>
    <w:rsid w:val="00536DB9"/>
    <w:rsid w:val="0054453E"/>
    <w:rsid w:val="005456F0"/>
    <w:rsid w:val="0054632C"/>
    <w:rsid w:val="00550BBE"/>
    <w:rsid w:val="00550C54"/>
    <w:rsid w:val="00552F42"/>
    <w:rsid w:val="00553E33"/>
    <w:rsid w:val="00556868"/>
    <w:rsid w:val="00557B69"/>
    <w:rsid w:val="00557FC3"/>
    <w:rsid w:val="00561AAD"/>
    <w:rsid w:val="00563419"/>
    <w:rsid w:val="005705B1"/>
    <w:rsid w:val="005713DF"/>
    <w:rsid w:val="00571546"/>
    <w:rsid w:val="00571D3E"/>
    <w:rsid w:val="005800B2"/>
    <w:rsid w:val="005809F4"/>
    <w:rsid w:val="00582726"/>
    <w:rsid w:val="00582D13"/>
    <w:rsid w:val="00585388"/>
    <w:rsid w:val="00587B28"/>
    <w:rsid w:val="00591BC3"/>
    <w:rsid w:val="00594063"/>
    <w:rsid w:val="0059515D"/>
    <w:rsid w:val="0059611D"/>
    <w:rsid w:val="00596195"/>
    <w:rsid w:val="00596A1A"/>
    <w:rsid w:val="00596DDA"/>
    <w:rsid w:val="005A4080"/>
    <w:rsid w:val="005A4569"/>
    <w:rsid w:val="005A7AC7"/>
    <w:rsid w:val="005A7F33"/>
    <w:rsid w:val="005B10AC"/>
    <w:rsid w:val="005B1D1A"/>
    <w:rsid w:val="005B4B10"/>
    <w:rsid w:val="005B6FEE"/>
    <w:rsid w:val="005C0011"/>
    <w:rsid w:val="005C3F51"/>
    <w:rsid w:val="005C4E23"/>
    <w:rsid w:val="005C61FD"/>
    <w:rsid w:val="005D1050"/>
    <w:rsid w:val="005D6D59"/>
    <w:rsid w:val="005E0FEE"/>
    <w:rsid w:val="005E178A"/>
    <w:rsid w:val="005E3DAC"/>
    <w:rsid w:val="005E3E8A"/>
    <w:rsid w:val="005E4F70"/>
    <w:rsid w:val="005E60EB"/>
    <w:rsid w:val="005E7AE3"/>
    <w:rsid w:val="005F38CA"/>
    <w:rsid w:val="005F4944"/>
    <w:rsid w:val="005F50BB"/>
    <w:rsid w:val="005F51B9"/>
    <w:rsid w:val="005F5A16"/>
    <w:rsid w:val="005F73E5"/>
    <w:rsid w:val="005F77FB"/>
    <w:rsid w:val="00600D0F"/>
    <w:rsid w:val="00601FD1"/>
    <w:rsid w:val="00603BBE"/>
    <w:rsid w:val="0060454F"/>
    <w:rsid w:val="0060487E"/>
    <w:rsid w:val="00606E2D"/>
    <w:rsid w:val="00610FC2"/>
    <w:rsid w:val="00611111"/>
    <w:rsid w:val="006124D8"/>
    <w:rsid w:val="00612752"/>
    <w:rsid w:val="00613210"/>
    <w:rsid w:val="006143D2"/>
    <w:rsid w:val="00615889"/>
    <w:rsid w:val="00616648"/>
    <w:rsid w:val="0062272F"/>
    <w:rsid w:val="00623563"/>
    <w:rsid w:val="00624003"/>
    <w:rsid w:val="0062404E"/>
    <w:rsid w:val="0062481F"/>
    <w:rsid w:val="00624C95"/>
    <w:rsid w:val="006255A4"/>
    <w:rsid w:val="0062729C"/>
    <w:rsid w:val="00630E35"/>
    <w:rsid w:val="00631153"/>
    <w:rsid w:val="00632B68"/>
    <w:rsid w:val="006341EA"/>
    <w:rsid w:val="00635B52"/>
    <w:rsid w:val="00640508"/>
    <w:rsid w:val="0064127D"/>
    <w:rsid w:val="0064769C"/>
    <w:rsid w:val="0065000C"/>
    <w:rsid w:val="00652771"/>
    <w:rsid w:val="00654A17"/>
    <w:rsid w:val="0065758F"/>
    <w:rsid w:val="006575EB"/>
    <w:rsid w:val="006602CE"/>
    <w:rsid w:val="006613C6"/>
    <w:rsid w:val="0066637A"/>
    <w:rsid w:val="00674533"/>
    <w:rsid w:val="00677361"/>
    <w:rsid w:val="00683548"/>
    <w:rsid w:val="00683B4F"/>
    <w:rsid w:val="00684AFE"/>
    <w:rsid w:val="00686A83"/>
    <w:rsid w:val="00692D70"/>
    <w:rsid w:val="00693E65"/>
    <w:rsid w:val="006A0053"/>
    <w:rsid w:val="006A0153"/>
    <w:rsid w:val="006A05B0"/>
    <w:rsid w:val="006A2CEB"/>
    <w:rsid w:val="006A35EF"/>
    <w:rsid w:val="006A36AF"/>
    <w:rsid w:val="006A594A"/>
    <w:rsid w:val="006A6CE6"/>
    <w:rsid w:val="006B5E6D"/>
    <w:rsid w:val="006B6976"/>
    <w:rsid w:val="006B7642"/>
    <w:rsid w:val="006B7732"/>
    <w:rsid w:val="006C24F4"/>
    <w:rsid w:val="006C3FE6"/>
    <w:rsid w:val="006C791C"/>
    <w:rsid w:val="006D2D08"/>
    <w:rsid w:val="006D49A4"/>
    <w:rsid w:val="006D7C7E"/>
    <w:rsid w:val="006E0274"/>
    <w:rsid w:val="006E2281"/>
    <w:rsid w:val="006E24BB"/>
    <w:rsid w:val="006F10C9"/>
    <w:rsid w:val="006F718D"/>
    <w:rsid w:val="007002F2"/>
    <w:rsid w:val="007046A8"/>
    <w:rsid w:val="00705D9B"/>
    <w:rsid w:val="00706A88"/>
    <w:rsid w:val="007075C7"/>
    <w:rsid w:val="0071277F"/>
    <w:rsid w:val="00713D7B"/>
    <w:rsid w:val="0071743B"/>
    <w:rsid w:val="007179A8"/>
    <w:rsid w:val="00717ED9"/>
    <w:rsid w:val="007234DC"/>
    <w:rsid w:val="00727FDC"/>
    <w:rsid w:val="00730AA8"/>
    <w:rsid w:val="00733748"/>
    <w:rsid w:val="00735520"/>
    <w:rsid w:val="00736BE6"/>
    <w:rsid w:val="00737650"/>
    <w:rsid w:val="00740D77"/>
    <w:rsid w:val="0074202F"/>
    <w:rsid w:val="00742A60"/>
    <w:rsid w:val="007460A2"/>
    <w:rsid w:val="00746CEE"/>
    <w:rsid w:val="00750613"/>
    <w:rsid w:val="00751344"/>
    <w:rsid w:val="0075407D"/>
    <w:rsid w:val="00756782"/>
    <w:rsid w:val="00760AFB"/>
    <w:rsid w:val="007618EF"/>
    <w:rsid w:val="00766D91"/>
    <w:rsid w:val="0076721B"/>
    <w:rsid w:val="0076784D"/>
    <w:rsid w:val="00770F15"/>
    <w:rsid w:val="0077221C"/>
    <w:rsid w:val="0077329D"/>
    <w:rsid w:val="0077369C"/>
    <w:rsid w:val="00774BD2"/>
    <w:rsid w:val="00775BA6"/>
    <w:rsid w:val="0077799E"/>
    <w:rsid w:val="00780B1D"/>
    <w:rsid w:val="00780F11"/>
    <w:rsid w:val="00787EE5"/>
    <w:rsid w:val="00797CA7"/>
    <w:rsid w:val="007A0E2B"/>
    <w:rsid w:val="007A2112"/>
    <w:rsid w:val="007A541B"/>
    <w:rsid w:val="007A5CE8"/>
    <w:rsid w:val="007A6549"/>
    <w:rsid w:val="007B0068"/>
    <w:rsid w:val="007B09DF"/>
    <w:rsid w:val="007B0B8D"/>
    <w:rsid w:val="007B1296"/>
    <w:rsid w:val="007B27C9"/>
    <w:rsid w:val="007B29FA"/>
    <w:rsid w:val="007B428E"/>
    <w:rsid w:val="007B5441"/>
    <w:rsid w:val="007C08C3"/>
    <w:rsid w:val="007C3AC8"/>
    <w:rsid w:val="007C5F85"/>
    <w:rsid w:val="007C6851"/>
    <w:rsid w:val="007C6C13"/>
    <w:rsid w:val="007D0709"/>
    <w:rsid w:val="007D1948"/>
    <w:rsid w:val="007D355B"/>
    <w:rsid w:val="007D4498"/>
    <w:rsid w:val="007E1D75"/>
    <w:rsid w:val="007E4006"/>
    <w:rsid w:val="007E47AF"/>
    <w:rsid w:val="007E5957"/>
    <w:rsid w:val="007F07EF"/>
    <w:rsid w:val="007F5823"/>
    <w:rsid w:val="007F5C44"/>
    <w:rsid w:val="007F602F"/>
    <w:rsid w:val="007F65CF"/>
    <w:rsid w:val="007F738D"/>
    <w:rsid w:val="007F774A"/>
    <w:rsid w:val="008007A7"/>
    <w:rsid w:val="00801B99"/>
    <w:rsid w:val="00802489"/>
    <w:rsid w:val="0080332B"/>
    <w:rsid w:val="00803BAF"/>
    <w:rsid w:val="00804214"/>
    <w:rsid w:val="00804774"/>
    <w:rsid w:val="00805BD5"/>
    <w:rsid w:val="008072CB"/>
    <w:rsid w:val="008159FC"/>
    <w:rsid w:val="00815E06"/>
    <w:rsid w:val="00816B27"/>
    <w:rsid w:val="00825DC7"/>
    <w:rsid w:val="00832CCD"/>
    <w:rsid w:val="008340E6"/>
    <w:rsid w:val="0083491A"/>
    <w:rsid w:val="008351A5"/>
    <w:rsid w:val="00835355"/>
    <w:rsid w:val="00835FBD"/>
    <w:rsid w:val="00836D4A"/>
    <w:rsid w:val="008371B2"/>
    <w:rsid w:val="008373AA"/>
    <w:rsid w:val="0084037E"/>
    <w:rsid w:val="0084167F"/>
    <w:rsid w:val="00841D2E"/>
    <w:rsid w:val="00842085"/>
    <w:rsid w:val="0084445C"/>
    <w:rsid w:val="00844AB5"/>
    <w:rsid w:val="0084792D"/>
    <w:rsid w:val="008501E3"/>
    <w:rsid w:val="00854E6F"/>
    <w:rsid w:val="00860BC6"/>
    <w:rsid w:val="00867FC6"/>
    <w:rsid w:val="00877193"/>
    <w:rsid w:val="00877FBC"/>
    <w:rsid w:val="00890D8B"/>
    <w:rsid w:val="008923EB"/>
    <w:rsid w:val="00896D31"/>
    <w:rsid w:val="008A0F3D"/>
    <w:rsid w:val="008A40B4"/>
    <w:rsid w:val="008A43B1"/>
    <w:rsid w:val="008A5EFC"/>
    <w:rsid w:val="008A7443"/>
    <w:rsid w:val="008B6512"/>
    <w:rsid w:val="008B6C94"/>
    <w:rsid w:val="008C04CF"/>
    <w:rsid w:val="008C179E"/>
    <w:rsid w:val="008C2429"/>
    <w:rsid w:val="008C26E8"/>
    <w:rsid w:val="008C3CFA"/>
    <w:rsid w:val="008C4D87"/>
    <w:rsid w:val="008C4DC6"/>
    <w:rsid w:val="008D3670"/>
    <w:rsid w:val="008D3CC9"/>
    <w:rsid w:val="008D4D46"/>
    <w:rsid w:val="008D5232"/>
    <w:rsid w:val="008E22A8"/>
    <w:rsid w:val="008E2C42"/>
    <w:rsid w:val="008E36E6"/>
    <w:rsid w:val="008E3A2C"/>
    <w:rsid w:val="008E3C35"/>
    <w:rsid w:val="008F1A2F"/>
    <w:rsid w:val="008F2227"/>
    <w:rsid w:val="008F4369"/>
    <w:rsid w:val="008F482C"/>
    <w:rsid w:val="008F6FF9"/>
    <w:rsid w:val="008F7EBA"/>
    <w:rsid w:val="0090066A"/>
    <w:rsid w:val="009009AC"/>
    <w:rsid w:val="009024CE"/>
    <w:rsid w:val="00902BB6"/>
    <w:rsid w:val="009037DD"/>
    <w:rsid w:val="009040C9"/>
    <w:rsid w:val="0090779D"/>
    <w:rsid w:val="0091173F"/>
    <w:rsid w:val="009123F7"/>
    <w:rsid w:val="0091434A"/>
    <w:rsid w:val="0091747C"/>
    <w:rsid w:val="00920631"/>
    <w:rsid w:val="00922ABC"/>
    <w:rsid w:val="00923247"/>
    <w:rsid w:val="00923F7C"/>
    <w:rsid w:val="00924F4E"/>
    <w:rsid w:val="00925213"/>
    <w:rsid w:val="00925C39"/>
    <w:rsid w:val="0092725C"/>
    <w:rsid w:val="009301B0"/>
    <w:rsid w:val="00933990"/>
    <w:rsid w:val="00933D19"/>
    <w:rsid w:val="00936966"/>
    <w:rsid w:val="00941D78"/>
    <w:rsid w:val="0094580C"/>
    <w:rsid w:val="0095126F"/>
    <w:rsid w:val="00951918"/>
    <w:rsid w:val="00952A39"/>
    <w:rsid w:val="00952A42"/>
    <w:rsid w:val="00952BB1"/>
    <w:rsid w:val="00953D7F"/>
    <w:rsid w:val="00953DCB"/>
    <w:rsid w:val="0096419E"/>
    <w:rsid w:val="00970B64"/>
    <w:rsid w:val="00971CE0"/>
    <w:rsid w:val="009740BE"/>
    <w:rsid w:val="009747AC"/>
    <w:rsid w:val="00977410"/>
    <w:rsid w:val="009803C3"/>
    <w:rsid w:val="0098195F"/>
    <w:rsid w:val="00982FEB"/>
    <w:rsid w:val="00983F1F"/>
    <w:rsid w:val="009A0A1D"/>
    <w:rsid w:val="009A130B"/>
    <w:rsid w:val="009A6A88"/>
    <w:rsid w:val="009A7134"/>
    <w:rsid w:val="009B022E"/>
    <w:rsid w:val="009B1FE4"/>
    <w:rsid w:val="009B2933"/>
    <w:rsid w:val="009B295D"/>
    <w:rsid w:val="009B43CE"/>
    <w:rsid w:val="009B4E99"/>
    <w:rsid w:val="009B7187"/>
    <w:rsid w:val="009B7CEA"/>
    <w:rsid w:val="009C086E"/>
    <w:rsid w:val="009C131B"/>
    <w:rsid w:val="009C3780"/>
    <w:rsid w:val="009C4E76"/>
    <w:rsid w:val="009C68FB"/>
    <w:rsid w:val="009D14BE"/>
    <w:rsid w:val="009D24B0"/>
    <w:rsid w:val="009D4DE4"/>
    <w:rsid w:val="009D5624"/>
    <w:rsid w:val="009D650F"/>
    <w:rsid w:val="009D6F3B"/>
    <w:rsid w:val="009E1E6F"/>
    <w:rsid w:val="009E2598"/>
    <w:rsid w:val="009E45C0"/>
    <w:rsid w:val="009E4A11"/>
    <w:rsid w:val="009E65B6"/>
    <w:rsid w:val="009E78B8"/>
    <w:rsid w:val="009F0ECC"/>
    <w:rsid w:val="009F1200"/>
    <w:rsid w:val="009F136A"/>
    <w:rsid w:val="009F5A9A"/>
    <w:rsid w:val="009F67EE"/>
    <w:rsid w:val="009F6E13"/>
    <w:rsid w:val="00A0514E"/>
    <w:rsid w:val="00A07356"/>
    <w:rsid w:val="00A10CF1"/>
    <w:rsid w:val="00A12FA3"/>
    <w:rsid w:val="00A15A46"/>
    <w:rsid w:val="00A16B6B"/>
    <w:rsid w:val="00A17CE9"/>
    <w:rsid w:val="00A21A2B"/>
    <w:rsid w:val="00A24B84"/>
    <w:rsid w:val="00A253BC"/>
    <w:rsid w:val="00A26E68"/>
    <w:rsid w:val="00A3571B"/>
    <w:rsid w:val="00A46005"/>
    <w:rsid w:val="00A50809"/>
    <w:rsid w:val="00A51843"/>
    <w:rsid w:val="00A54396"/>
    <w:rsid w:val="00A54E6F"/>
    <w:rsid w:val="00A5522F"/>
    <w:rsid w:val="00A57650"/>
    <w:rsid w:val="00A57CB1"/>
    <w:rsid w:val="00A702F5"/>
    <w:rsid w:val="00A70ADB"/>
    <w:rsid w:val="00A70BD2"/>
    <w:rsid w:val="00A71178"/>
    <w:rsid w:val="00A73764"/>
    <w:rsid w:val="00A73DB3"/>
    <w:rsid w:val="00A73EB1"/>
    <w:rsid w:val="00A749F9"/>
    <w:rsid w:val="00A74E13"/>
    <w:rsid w:val="00A75082"/>
    <w:rsid w:val="00A77D3B"/>
    <w:rsid w:val="00A82631"/>
    <w:rsid w:val="00A829D2"/>
    <w:rsid w:val="00A8574D"/>
    <w:rsid w:val="00A85ABD"/>
    <w:rsid w:val="00A90C13"/>
    <w:rsid w:val="00A94946"/>
    <w:rsid w:val="00AA1417"/>
    <w:rsid w:val="00AA2BD3"/>
    <w:rsid w:val="00AA6FB6"/>
    <w:rsid w:val="00AB1168"/>
    <w:rsid w:val="00AB5A0F"/>
    <w:rsid w:val="00AB6AD6"/>
    <w:rsid w:val="00AB6CE5"/>
    <w:rsid w:val="00AB7529"/>
    <w:rsid w:val="00AB7B0C"/>
    <w:rsid w:val="00AB7D13"/>
    <w:rsid w:val="00AC01AB"/>
    <w:rsid w:val="00AC2A07"/>
    <w:rsid w:val="00AC35C9"/>
    <w:rsid w:val="00AC5A60"/>
    <w:rsid w:val="00AC60D5"/>
    <w:rsid w:val="00AC675B"/>
    <w:rsid w:val="00AD099E"/>
    <w:rsid w:val="00AD6694"/>
    <w:rsid w:val="00AD6B5D"/>
    <w:rsid w:val="00AD7A10"/>
    <w:rsid w:val="00AE0D95"/>
    <w:rsid w:val="00AE1C51"/>
    <w:rsid w:val="00AE2C7B"/>
    <w:rsid w:val="00AE5684"/>
    <w:rsid w:val="00AE5A52"/>
    <w:rsid w:val="00AE5D1F"/>
    <w:rsid w:val="00AE5ECC"/>
    <w:rsid w:val="00AE7B1B"/>
    <w:rsid w:val="00AF13D5"/>
    <w:rsid w:val="00AF1E88"/>
    <w:rsid w:val="00AF3436"/>
    <w:rsid w:val="00AF4E58"/>
    <w:rsid w:val="00AF77EB"/>
    <w:rsid w:val="00B01F4A"/>
    <w:rsid w:val="00B04271"/>
    <w:rsid w:val="00B1069F"/>
    <w:rsid w:val="00B118D1"/>
    <w:rsid w:val="00B13C5F"/>
    <w:rsid w:val="00B168DB"/>
    <w:rsid w:val="00B20109"/>
    <w:rsid w:val="00B21444"/>
    <w:rsid w:val="00B23452"/>
    <w:rsid w:val="00B269C7"/>
    <w:rsid w:val="00B34A40"/>
    <w:rsid w:val="00B35233"/>
    <w:rsid w:val="00B37CCD"/>
    <w:rsid w:val="00B42325"/>
    <w:rsid w:val="00B4728E"/>
    <w:rsid w:val="00B52F0B"/>
    <w:rsid w:val="00B55B60"/>
    <w:rsid w:val="00B5676D"/>
    <w:rsid w:val="00B57157"/>
    <w:rsid w:val="00B61122"/>
    <w:rsid w:val="00B6704E"/>
    <w:rsid w:val="00B670CA"/>
    <w:rsid w:val="00B70533"/>
    <w:rsid w:val="00B7302E"/>
    <w:rsid w:val="00B77C66"/>
    <w:rsid w:val="00B811F4"/>
    <w:rsid w:val="00B817A7"/>
    <w:rsid w:val="00B838D7"/>
    <w:rsid w:val="00B84A63"/>
    <w:rsid w:val="00B914D0"/>
    <w:rsid w:val="00B97440"/>
    <w:rsid w:val="00B97F26"/>
    <w:rsid w:val="00BA0266"/>
    <w:rsid w:val="00BA3B30"/>
    <w:rsid w:val="00BA6096"/>
    <w:rsid w:val="00BA7CB0"/>
    <w:rsid w:val="00BB5D4B"/>
    <w:rsid w:val="00BC335F"/>
    <w:rsid w:val="00BC5001"/>
    <w:rsid w:val="00BC665C"/>
    <w:rsid w:val="00BC7024"/>
    <w:rsid w:val="00BC7431"/>
    <w:rsid w:val="00BD4A11"/>
    <w:rsid w:val="00BE0F8F"/>
    <w:rsid w:val="00BE3408"/>
    <w:rsid w:val="00BE480A"/>
    <w:rsid w:val="00BE5804"/>
    <w:rsid w:val="00BE6F25"/>
    <w:rsid w:val="00BF08CC"/>
    <w:rsid w:val="00BF09BC"/>
    <w:rsid w:val="00BF1BB0"/>
    <w:rsid w:val="00BF24FC"/>
    <w:rsid w:val="00BF4CE7"/>
    <w:rsid w:val="00BF787C"/>
    <w:rsid w:val="00BF7B55"/>
    <w:rsid w:val="00C00056"/>
    <w:rsid w:val="00C01F02"/>
    <w:rsid w:val="00C05EDB"/>
    <w:rsid w:val="00C1184B"/>
    <w:rsid w:val="00C13837"/>
    <w:rsid w:val="00C178BE"/>
    <w:rsid w:val="00C205E7"/>
    <w:rsid w:val="00C26522"/>
    <w:rsid w:val="00C2698D"/>
    <w:rsid w:val="00C27721"/>
    <w:rsid w:val="00C308B9"/>
    <w:rsid w:val="00C30A32"/>
    <w:rsid w:val="00C30A9F"/>
    <w:rsid w:val="00C3187D"/>
    <w:rsid w:val="00C4118D"/>
    <w:rsid w:val="00C44FC0"/>
    <w:rsid w:val="00C46602"/>
    <w:rsid w:val="00C47073"/>
    <w:rsid w:val="00C47A75"/>
    <w:rsid w:val="00C47CF1"/>
    <w:rsid w:val="00C51504"/>
    <w:rsid w:val="00C5195A"/>
    <w:rsid w:val="00C56E1A"/>
    <w:rsid w:val="00C57D60"/>
    <w:rsid w:val="00C60CCA"/>
    <w:rsid w:val="00C6105D"/>
    <w:rsid w:val="00C62082"/>
    <w:rsid w:val="00C623E9"/>
    <w:rsid w:val="00C653B3"/>
    <w:rsid w:val="00C677A5"/>
    <w:rsid w:val="00C70BAB"/>
    <w:rsid w:val="00C72932"/>
    <w:rsid w:val="00C72EFE"/>
    <w:rsid w:val="00C757B7"/>
    <w:rsid w:val="00C75EEA"/>
    <w:rsid w:val="00C84437"/>
    <w:rsid w:val="00C85A50"/>
    <w:rsid w:val="00C85D6B"/>
    <w:rsid w:val="00C86C88"/>
    <w:rsid w:val="00C96CF2"/>
    <w:rsid w:val="00C96D0A"/>
    <w:rsid w:val="00C96E29"/>
    <w:rsid w:val="00CA6DD4"/>
    <w:rsid w:val="00CA7C29"/>
    <w:rsid w:val="00CB1519"/>
    <w:rsid w:val="00CB25DD"/>
    <w:rsid w:val="00CC6BA5"/>
    <w:rsid w:val="00CD1CF1"/>
    <w:rsid w:val="00CD510B"/>
    <w:rsid w:val="00CD6DC2"/>
    <w:rsid w:val="00CE014D"/>
    <w:rsid w:val="00CE0450"/>
    <w:rsid w:val="00CE0B6F"/>
    <w:rsid w:val="00CE4AAD"/>
    <w:rsid w:val="00CE4D69"/>
    <w:rsid w:val="00CE68C7"/>
    <w:rsid w:val="00CF022F"/>
    <w:rsid w:val="00CF0F2D"/>
    <w:rsid w:val="00CF1F14"/>
    <w:rsid w:val="00CF3304"/>
    <w:rsid w:val="00CF4435"/>
    <w:rsid w:val="00CF4FA8"/>
    <w:rsid w:val="00CF6454"/>
    <w:rsid w:val="00CF76C0"/>
    <w:rsid w:val="00D00E2C"/>
    <w:rsid w:val="00D018BF"/>
    <w:rsid w:val="00D01AC6"/>
    <w:rsid w:val="00D0200B"/>
    <w:rsid w:val="00D030F8"/>
    <w:rsid w:val="00D107CD"/>
    <w:rsid w:val="00D123C9"/>
    <w:rsid w:val="00D142CB"/>
    <w:rsid w:val="00D17455"/>
    <w:rsid w:val="00D17F03"/>
    <w:rsid w:val="00D212FF"/>
    <w:rsid w:val="00D2210C"/>
    <w:rsid w:val="00D25F2E"/>
    <w:rsid w:val="00D305CE"/>
    <w:rsid w:val="00D30CC4"/>
    <w:rsid w:val="00D364F4"/>
    <w:rsid w:val="00D40E05"/>
    <w:rsid w:val="00D45FE4"/>
    <w:rsid w:val="00D50240"/>
    <w:rsid w:val="00D507BB"/>
    <w:rsid w:val="00D5709A"/>
    <w:rsid w:val="00D61ADB"/>
    <w:rsid w:val="00D61C0A"/>
    <w:rsid w:val="00D629CC"/>
    <w:rsid w:val="00D63949"/>
    <w:rsid w:val="00D70BA0"/>
    <w:rsid w:val="00D70CBE"/>
    <w:rsid w:val="00D7340A"/>
    <w:rsid w:val="00D73E6A"/>
    <w:rsid w:val="00D75007"/>
    <w:rsid w:val="00D76839"/>
    <w:rsid w:val="00D80E19"/>
    <w:rsid w:val="00D824C7"/>
    <w:rsid w:val="00D85006"/>
    <w:rsid w:val="00D8681C"/>
    <w:rsid w:val="00D9262F"/>
    <w:rsid w:val="00D94F5B"/>
    <w:rsid w:val="00D96ADB"/>
    <w:rsid w:val="00DA13C2"/>
    <w:rsid w:val="00DA197B"/>
    <w:rsid w:val="00DA4A6B"/>
    <w:rsid w:val="00DA5213"/>
    <w:rsid w:val="00DA6F2E"/>
    <w:rsid w:val="00DA7D7B"/>
    <w:rsid w:val="00DB4ECC"/>
    <w:rsid w:val="00DB4F3E"/>
    <w:rsid w:val="00DB50E0"/>
    <w:rsid w:val="00DB561C"/>
    <w:rsid w:val="00DB6203"/>
    <w:rsid w:val="00DB7589"/>
    <w:rsid w:val="00DB77BF"/>
    <w:rsid w:val="00DC3815"/>
    <w:rsid w:val="00DC527E"/>
    <w:rsid w:val="00DC6A4F"/>
    <w:rsid w:val="00DC7656"/>
    <w:rsid w:val="00DC78A1"/>
    <w:rsid w:val="00DD1257"/>
    <w:rsid w:val="00DD2410"/>
    <w:rsid w:val="00DD27B6"/>
    <w:rsid w:val="00DD335C"/>
    <w:rsid w:val="00DD34CC"/>
    <w:rsid w:val="00DD624A"/>
    <w:rsid w:val="00DE0384"/>
    <w:rsid w:val="00DE122F"/>
    <w:rsid w:val="00DE49E2"/>
    <w:rsid w:val="00DF0472"/>
    <w:rsid w:val="00DF0B2A"/>
    <w:rsid w:val="00DF6B15"/>
    <w:rsid w:val="00DF6E72"/>
    <w:rsid w:val="00DF7304"/>
    <w:rsid w:val="00DF75CE"/>
    <w:rsid w:val="00DF766C"/>
    <w:rsid w:val="00DF7A88"/>
    <w:rsid w:val="00E00C8D"/>
    <w:rsid w:val="00E0275F"/>
    <w:rsid w:val="00E02C32"/>
    <w:rsid w:val="00E037CE"/>
    <w:rsid w:val="00E05246"/>
    <w:rsid w:val="00E05288"/>
    <w:rsid w:val="00E0751B"/>
    <w:rsid w:val="00E124F6"/>
    <w:rsid w:val="00E142F7"/>
    <w:rsid w:val="00E16BC3"/>
    <w:rsid w:val="00E20741"/>
    <w:rsid w:val="00E2081D"/>
    <w:rsid w:val="00E263A8"/>
    <w:rsid w:val="00E27845"/>
    <w:rsid w:val="00E34EEC"/>
    <w:rsid w:val="00E404B2"/>
    <w:rsid w:val="00E413F0"/>
    <w:rsid w:val="00E43AC8"/>
    <w:rsid w:val="00E44D66"/>
    <w:rsid w:val="00E5633F"/>
    <w:rsid w:val="00E57F7A"/>
    <w:rsid w:val="00E6384F"/>
    <w:rsid w:val="00E645D8"/>
    <w:rsid w:val="00E65FAA"/>
    <w:rsid w:val="00E71277"/>
    <w:rsid w:val="00E72EE2"/>
    <w:rsid w:val="00E73148"/>
    <w:rsid w:val="00E827B4"/>
    <w:rsid w:val="00E83642"/>
    <w:rsid w:val="00E8396C"/>
    <w:rsid w:val="00E83BB9"/>
    <w:rsid w:val="00E84D50"/>
    <w:rsid w:val="00E86354"/>
    <w:rsid w:val="00E86BE4"/>
    <w:rsid w:val="00E87476"/>
    <w:rsid w:val="00E91E26"/>
    <w:rsid w:val="00E923B7"/>
    <w:rsid w:val="00E94588"/>
    <w:rsid w:val="00E96DC9"/>
    <w:rsid w:val="00EA4E06"/>
    <w:rsid w:val="00EA60EE"/>
    <w:rsid w:val="00EA74FF"/>
    <w:rsid w:val="00EB00CD"/>
    <w:rsid w:val="00EB0791"/>
    <w:rsid w:val="00EB0CD4"/>
    <w:rsid w:val="00EB0D96"/>
    <w:rsid w:val="00EB0EDD"/>
    <w:rsid w:val="00EB1562"/>
    <w:rsid w:val="00EB299F"/>
    <w:rsid w:val="00EB2ACE"/>
    <w:rsid w:val="00EB3747"/>
    <w:rsid w:val="00EB5431"/>
    <w:rsid w:val="00EB64B0"/>
    <w:rsid w:val="00EC1A04"/>
    <w:rsid w:val="00EC254F"/>
    <w:rsid w:val="00EC72B0"/>
    <w:rsid w:val="00ED2665"/>
    <w:rsid w:val="00ED2F2B"/>
    <w:rsid w:val="00EE54BB"/>
    <w:rsid w:val="00EE6209"/>
    <w:rsid w:val="00EE71EA"/>
    <w:rsid w:val="00EE7645"/>
    <w:rsid w:val="00EE782A"/>
    <w:rsid w:val="00EF29D7"/>
    <w:rsid w:val="00EF32FC"/>
    <w:rsid w:val="00EF3956"/>
    <w:rsid w:val="00F046A1"/>
    <w:rsid w:val="00F054AD"/>
    <w:rsid w:val="00F0583D"/>
    <w:rsid w:val="00F06779"/>
    <w:rsid w:val="00F06E10"/>
    <w:rsid w:val="00F1042A"/>
    <w:rsid w:val="00F10782"/>
    <w:rsid w:val="00F12D2D"/>
    <w:rsid w:val="00F1302A"/>
    <w:rsid w:val="00F15FFA"/>
    <w:rsid w:val="00F2219B"/>
    <w:rsid w:val="00F22DD9"/>
    <w:rsid w:val="00F23733"/>
    <w:rsid w:val="00F27691"/>
    <w:rsid w:val="00F30ABE"/>
    <w:rsid w:val="00F33CBF"/>
    <w:rsid w:val="00F34D5F"/>
    <w:rsid w:val="00F415AD"/>
    <w:rsid w:val="00F42164"/>
    <w:rsid w:val="00F4452F"/>
    <w:rsid w:val="00F44F59"/>
    <w:rsid w:val="00F5011C"/>
    <w:rsid w:val="00F51344"/>
    <w:rsid w:val="00F528FB"/>
    <w:rsid w:val="00F55209"/>
    <w:rsid w:val="00F56B8F"/>
    <w:rsid w:val="00F6019A"/>
    <w:rsid w:val="00F62577"/>
    <w:rsid w:val="00F62DFC"/>
    <w:rsid w:val="00F64DBC"/>
    <w:rsid w:val="00F659AF"/>
    <w:rsid w:val="00F66397"/>
    <w:rsid w:val="00F67BF2"/>
    <w:rsid w:val="00F67EE9"/>
    <w:rsid w:val="00F701AE"/>
    <w:rsid w:val="00F77979"/>
    <w:rsid w:val="00F8094C"/>
    <w:rsid w:val="00F81839"/>
    <w:rsid w:val="00F82962"/>
    <w:rsid w:val="00F83B82"/>
    <w:rsid w:val="00F86840"/>
    <w:rsid w:val="00F91AC8"/>
    <w:rsid w:val="00F925EB"/>
    <w:rsid w:val="00F927B2"/>
    <w:rsid w:val="00F93BEE"/>
    <w:rsid w:val="00F93D13"/>
    <w:rsid w:val="00F97B30"/>
    <w:rsid w:val="00F97E9B"/>
    <w:rsid w:val="00FA1D5C"/>
    <w:rsid w:val="00FA2023"/>
    <w:rsid w:val="00FA29B3"/>
    <w:rsid w:val="00FA4116"/>
    <w:rsid w:val="00FA59E7"/>
    <w:rsid w:val="00FA5E2C"/>
    <w:rsid w:val="00FB1E7F"/>
    <w:rsid w:val="00FB4FF5"/>
    <w:rsid w:val="00FB52A3"/>
    <w:rsid w:val="00FB5922"/>
    <w:rsid w:val="00FB605F"/>
    <w:rsid w:val="00FB77F5"/>
    <w:rsid w:val="00FC1B51"/>
    <w:rsid w:val="00FC243C"/>
    <w:rsid w:val="00FC2BA5"/>
    <w:rsid w:val="00FC56A2"/>
    <w:rsid w:val="00FD2D54"/>
    <w:rsid w:val="00FD4287"/>
    <w:rsid w:val="00FD4B16"/>
    <w:rsid w:val="00FD5A35"/>
    <w:rsid w:val="00FD6A02"/>
    <w:rsid w:val="00FD741A"/>
    <w:rsid w:val="00FD7FB5"/>
    <w:rsid w:val="00FE166F"/>
    <w:rsid w:val="00FE213E"/>
    <w:rsid w:val="00FE5B3D"/>
    <w:rsid w:val="00FF0D29"/>
    <w:rsid w:val="00FF116E"/>
    <w:rsid w:val="00FF1B98"/>
    <w:rsid w:val="00FF1D09"/>
    <w:rsid w:val="00FF42BF"/>
    <w:rsid w:val="00FF693C"/>
    <w:rsid w:val="00FF7E0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FE5B3-86E3-456E-A242-B6325782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CC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Aucuneliste1">
    <w:name w:val="Aucune liste1"/>
    <w:next w:val="Aucuneliste"/>
    <w:uiPriority w:val="99"/>
    <w:semiHidden/>
    <w:unhideWhenUsed/>
    <w:rsid w:val="000E1207"/>
  </w:style>
  <w:style w:type="paragraph" w:styleId="Notedebasdepage">
    <w:name w:val="footnote text"/>
    <w:basedOn w:val="Normal"/>
    <w:link w:val="NotedebasdepageCar"/>
    <w:uiPriority w:val="99"/>
    <w:unhideWhenUsed/>
    <w:rsid w:val="000E1207"/>
    <w:pPr>
      <w:tabs>
        <w:tab w:val="left" w:pos="5052"/>
      </w:tabs>
      <w:bidi/>
      <w:spacing w:after="0" w:line="240" w:lineRule="auto"/>
    </w:pPr>
    <w:rPr>
      <w:rFonts w:ascii="Simplified Arabic" w:hAnsi="Simplified Arabic" w:cs="Simplified Arabic"/>
      <w:sz w:val="20"/>
      <w:szCs w:val="20"/>
      <w:lang w:bidi="ar-DZ"/>
    </w:rPr>
  </w:style>
  <w:style w:type="character" w:customStyle="1" w:styleId="NotedebasdepageCar">
    <w:name w:val="Note de bas de page Car"/>
    <w:basedOn w:val="Policepardfaut"/>
    <w:link w:val="Notedebasdepage"/>
    <w:uiPriority w:val="99"/>
    <w:rsid w:val="000E1207"/>
    <w:rPr>
      <w:rFonts w:ascii="Simplified Arabic" w:hAnsi="Simplified Arabic" w:cs="Simplified Arabic"/>
      <w:sz w:val="20"/>
      <w:szCs w:val="20"/>
      <w:lang w:bidi="ar-DZ"/>
    </w:rPr>
  </w:style>
  <w:style w:type="character" w:styleId="Appelnotedebasdep">
    <w:name w:val="footnote reference"/>
    <w:basedOn w:val="Policepardfaut"/>
    <w:uiPriority w:val="99"/>
    <w:semiHidden/>
    <w:unhideWhenUsed/>
    <w:rsid w:val="000E1207"/>
    <w:rPr>
      <w:vertAlign w:val="superscript"/>
    </w:rPr>
  </w:style>
  <w:style w:type="paragraph" w:styleId="Paragraphedeliste">
    <w:name w:val="List Paragraph"/>
    <w:basedOn w:val="Normal"/>
    <w:uiPriority w:val="34"/>
    <w:qFormat/>
    <w:rsid w:val="000E1207"/>
    <w:pPr>
      <w:tabs>
        <w:tab w:val="left" w:pos="5052"/>
      </w:tabs>
      <w:bidi/>
      <w:ind w:left="720"/>
      <w:contextualSpacing/>
    </w:pPr>
    <w:rPr>
      <w:rFonts w:ascii="Simplified Arabic" w:hAnsi="Simplified Arabic" w:cs="Simplified Arabic"/>
      <w:sz w:val="28"/>
      <w:szCs w:val="28"/>
      <w:lang w:bidi="ar-DZ"/>
    </w:rPr>
  </w:style>
  <w:style w:type="paragraph" w:styleId="En-tte">
    <w:name w:val="header"/>
    <w:basedOn w:val="Normal"/>
    <w:link w:val="En-tteCar"/>
    <w:uiPriority w:val="99"/>
    <w:unhideWhenUsed/>
    <w:rsid w:val="000E1207"/>
    <w:pPr>
      <w:tabs>
        <w:tab w:val="center" w:pos="4536"/>
        <w:tab w:val="right" w:pos="9072"/>
      </w:tabs>
      <w:bidi/>
      <w:spacing w:after="0" w:line="240" w:lineRule="auto"/>
    </w:pPr>
    <w:rPr>
      <w:rFonts w:ascii="Simplified Arabic" w:hAnsi="Simplified Arabic" w:cs="Simplified Arabic"/>
      <w:sz w:val="28"/>
      <w:szCs w:val="28"/>
      <w:lang w:bidi="ar-DZ"/>
    </w:rPr>
  </w:style>
  <w:style w:type="character" w:customStyle="1" w:styleId="En-tteCar">
    <w:name w:val="En-tête Car"/>
    <w:basedOn w:val="Policepardfaut"/>
    <w:link w:val="En-tte"/>
    <w:uiPriority w:val="99"/>
    <w:rsid w:val="000E1207"/>
    <w:rPr>
      <w:rFonts w:ascii="Simplified Arabic" w:hAnsi="Simplified Arabic" w:cs="Simplified Arabic"/>
      <w:sz w:val="28"/>
      <w:szCs w:val="28"/>
      <w:lang w:bidi="ar-DZ"/>
    </w:rPr>
  </w:style>
  <w:style w:type="paragraph" w:styleId="Pieddepage">
    <w:name w:val="footer"/>
    <w:basedOn w:val="Normal"/>
    <w:link w:val="PieddepageCar"/>
    <w:uiPriority w:val="99"/>
    <w:unhideWhenUsed/>
    <w:rsid w:val="000E1207"/>
    <w:pPr>
      <w:tabs>
        <w:tab w:val="center" w:pos="4536"/>
        <w:tab w:val="right" w:pos="9072"/>
      </w:tabs>
      <w:bidi/>
      <w:spacing w:after="0" w:line="240" w:lineRule="auto"/>
    </w:pPr>
    <w:rPr>
      <w:rFonts w:ascii="Simplified Arabic" w:hAnsi="Simplified Arabic" w:cs="Simplified Arabic"/>
      <w:sz w:val="28"/>
      <w:szCs w:val="28"/>
      <w:lang w:bidi="ar-DZ"/>
    </w:rPr>
  </w:style>
  <w:style w:type="character" w:customStyle="1" w:styleId="PieddepageCar">
    <w:name w:val="Pied de page Car"/>
    <w:basedOn w:val="Policepardfaut"/>
    <w:link w:val="Pieddepage"/>
    <w:uiPriority w:val="99"/>
    <w:rsid w:val="000E1207"/>
    <w:rPr>
      <w:rFonts w:ascii="Simplified Arabic" w:hAnsi="Simplified Arabic" w:cs="Simplified Arabic"/>
      <w:sz w:val="28"/>
      <w:szCs w:val="28"/>
      <w:lang w:bidi="ar-DZ"/>
    </w:rPr>
  </w:style>
  <w:style w:type="paragraph" w:styleId="Rvision">
    <w:name w:val="Revision"/>
    <w:hidden/>
    <w:uiPriority w:val="99"/>
    <w:semiHidden/>
    <w:rsid w:val="000E1207"/>
    <w:pPr>
      <w:spacing w:after="0" w:line="240" w:lineRule="auto"/>
    </w:pPr>
  </w:style>
  <w:style w:type="character" w:styleId="Lienhypertexte">
    <w:name w:val="Hyperlink"/>
    <w:basedOn w:val="Policepardfaut"/>
    <w:uiPriority w:val="99"/>
    <w:unhideWhenUsed/>
    <w:rsid w:val="000E1207"/>
    <w:rPr>
      <w:color w:val="0000FF" w:themeColor="hyperlink"/>
      <w:u w:val="single"/>
    </w:rPr>
  </w:style>
  <w:style w:type="paragraph" w:styleId="Textedebulles">
    <w:name w:val="Balloon Text"/>
    <w:basedOn w:val="Normal"/>
    <w:link w:val="TextedebullesCar"/>
    <w:uiPriority w:val="99"/>
    <w:semiHidden/>
    <w:unhideWhenUsed/>
    <w:rsid w:val="000E12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1207"/>
    <w:rPr>
      <w:rFonts w:ascii="Tahoma" w:hAnsi="Tahoma" w:cs="Tahoma"/>
      <w:sz w:val="16"/>
      <w:szCs w:val="16"/>
    </w:rPr>
  </w:style>
  <w:style w:type="table" w:styleId="Grilledutableau">
    <w:name w:val="Table Grid"/>
    <w:basedOn w:val="TableauNormal"/>
    <w:uiPriority w:val="59"/>
    <w:rsid w:val="000E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E120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0E120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etraitcorpsdetexteCar">
    <w:name w:val="Retrait corps de texte Car"/>
    <w:basedOn w:val="Policepardfaut"/>
    <w:link w:val="Retraitcorpsdetexte"/>
    <w:rsid w:val="000E1207"/>
    <w:rPr>
      <w:rFonts w:ascii="Times New Roman" w:eastAsia="Times New Roman" w:hAnsi="Times New Roman" w:cs="Times New Roman"/>
      <w:sz w:val="24"/>
      <w:szCs w:val="24"/>
      <w:lang w:val="en-US"/>
    </w:rPr>
  </w:style>
  <w:style w:type="character" w:styleId="Lienhypertextesuivivisit">
    <w:name w:val="FollowedHyperlink"/>
    <w:basedOn w:val="Policepardfaut"/>
    <w:uiPriority w:val="99"/>
    <w:semiHidden/>
    <w:unhideWhenUsed/>
    <w:rsid w:val="000E1207"/>
    <w:rPr>
      <w:color w:val="800080" w:themeColor="followedHyperlink"/>
      <w:u w:val="single"/>
    </w:rPr>
  </w:style>
  <w:style w:type="paragraph" w:customStyle="1" w:styleId="TexteArticle">
    <w:name w:val="Texte Article"/>
    <w:link w:val="TexteArticleCar"/>
    <w:qFormat/>
    <w:rsid w:val="006A594A"/>
    <w:pPr>
      <w:bidi/>
      <w:spacing w:before="240" w:after="120" w:line="240" w:lineRule="auto"/>
      <w:ind w:left="170" w:firstLine="425"/>
    </w:pPr>
    <w:rPr>
      <w:rFonts w:ascii="Simplified Arabic" w:eastAsia="Calibri" w:hAnsi="Simplified Arabic" w:cs="Simplified Arabic"/>
      <w:sz w:val="24"/>
      <w:szCs w:val="24"/>
      <w:lang w:eastAsia="it-IT"/>
    </w:rPr>
  </w:style>
  <w:style w:type="character" w:customStyle="1" w:styleId="TexteArticleCar">
    <w:name w:val="Texte Article Car"/>
    <w:link w:val="TexteArticle"/>
    <w:rsid w:val="006A594A"/>
    <w:rPr>
      <w:rFonts w:ascii="Simplified Arabic" w:eastAsia="Calibri" w:hAnsi="Simplified Arabic" w:cs="Simplified Arabic"/>
      <w:sz w:val="24"/>
      <w:szCs w:val="24"/>
      <w:lang w:eastAsia="it-IT"/>
    </w:rPr>
  </w:style>
  <w:style w:type="paragraph" w:styleId="Corpsdetexte">
    <w:name w:val="Body Text"/>
    <w:basedOn w:val="Normal"/>
    <w:link w:val="CorpsdetexteCar"/>
    <w:uiPriority w:val="99"/>
    <w:unhideWhenUsed/>
    <w:rsid w:val="00557B69"/>
    <w:pPr>
      <w:spacing w:after="120"/>
    </w:pPr>
  </w:style>
  <w:style w:type="character" w:customStyle="1" w:styleId="CorpsdetexteCar">
    <w:name w:val="Corps de texte Car"/>
    <w:basedOn w:val="Policepardfaut"/>
    <w:link w:val="Corpsdetexte"/>
    <w:uiPriority w:val="99"/>
    <w:rsid w:val="00557B69"/>
  </w:style>
  <w:style w:type="paragraph" w:styleId="z-Hautduformulaire">
    <w:name w:val="HTML Top of Form"/>
    <w:basedOn w:val="Normal"/>
    <w:next w:val="Normal"/>
    <w:link w:val="z-HautduformulaireCar"/>
    <w:hidden/>
    <w:uiPriority w:val="99"/>
    <w:semiHidden/>
    <w:unhideWhenUsed/>
    <w:rsid w:val="00C85A50"/>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C85A50"/>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C85A50"/>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C85A50"/>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8002">
      <w:bodyDiv w:val="1"/>
      <w:marLeft w:val="0"/>
      <w:marRight w:val="0"/>
      <w:marTop w:val="0"/>
      <w:marBottom w:val="0"/>
      <w:divBdr>
        <w:top w:val="none" w:sz="0" w:space="0" w:color="auto"/>
        <w:left w:val="none" w:sz="0" w:space="0" w:color="auto"/>
        <w:bottom w:val="none" w:sz="0" w:space="0" w:color="auto"/>
        <w:right w:val="none" w:sz="0" w:space="0" w:color="auto"/>
      </w:divBdr>
    </w:div>
    <w:div w:id="48069940">
      <w:bodyDiv w:val="1"/>
      <w:marLeft w:val="0"/>
      <w:marRight w:val="0"/>
      <w:marTop w:val="0"/>
      <w:marBottom w:val="0"/>
      <w:divBdr>
        <w:top w:val="none" w:sz="0" w:space="0" w:color="auto"/>
        <w:left w:val="none" w:sz="0" w:space="0" w:color="auto"/>
        <w:bottom w:val="none" w:sz="0" w:space="0" w:color="auto"/>
        <w:right w:val="none" w:sz="0" w:space="0" w:color="auto"/>
      </w:divBdr>
    </w:div>
    <w:div w:id="56705411">
      <w:bodyDiv w:val="1"/>
      <w:marLeft w:val="0"/>
      <w:marRight w:val="0"/>
      <w:marTop w:val="0"/>
      <w:marBottom w:val="0"/>
      <w:divBdr>
        <w:top w:val="none" w:sz="0" w:space="0" w:color="auto"/>
        <w:left w:val="none" w:sz="0" w:space="0" w:color="auto"/>
        <w:bottom w:val="none" w:sz="0" w:space="0" w:color="auto"/>
        <w:right w:val="none" w:sz="0" w:space="0" w:color="auto"/>
      </w:divBdr>
    </w:div>
    <w:div w:id="58015702">
      <w:bodyDiv w:val="1"/>
      <w:marLeft w:val="0"/>
      <w:marRight w:val="0"/>
      <w:marTop w:val="0"/>
      <w:marBottom w:val="0"/>
      <w:divBdr>
        <w:top w:val="none" w:sz="0" w:space="0" w:color="auto"/>
        <w:left w:val="none" w:sz="0" w:space="0" w:color="auto"/>
        <w:bottom w:val="none" w:sz="0" w:space="0" w:color="auto"/>
        <w:right w:val="none" w:sz="0" w:space="0" w:color="auto"/>
      </w:divBdr>
    </w:div>
    <w:div w:id="158883983">
      <w:bodyDiv w:val="1"/>
      <w:marLeft w:val="0"/>
      <w:marRight w:val="0"/>
      <w:marTop w:val="0"/>
      <w:marBottom w:val="0"/>
      <w:divBdr>
        <w:top w:val="none" w:sz="0" w:space="0" w:color="auto"/>
        <w:left w:val="none" w:sz="0" w:space="0" w:color="auto"/>
        <w:bottom w:val="none" w:sz="0" w:space="0" w:color="auto"/>
        <w:right w:val="none" w:sz="0" w:space="0" w:color="auto"/>
      </w:divBdr>
    </w:div>
    <w:div w:id="162286046">
      <w:bodyDiv w:val="1"/>
      <w:marLeft w:val="0"/>
      <w:marRight w:val="0"/>
      <w:marTop w:val="0"/>
      <w:marBottom w:val="0"/>
      <w:divBdr>
        <w:top w:val="none" w:sz="0" w:space="0" w:color="auto"/>
        <w:left w:val="none" w:sz="0" w:space="0" w:color="auto"/>
        <w:bottom w:val="none" w:sz="0" w:space="0" w:color="auto"/>
        <w:right w:val="none" w:sz="0" w:space="0" w:color="auto"/>
      </w:divBdr>
    </w:div>
    <w:div w:id="180432456">
      <w:bodyDiv w:val="1"/>
      <w:marLeft w:val="0"/>
      <w:marRight w:val="0"/>
      <w:marTop w:val="0"/>
      <w:marBottom w:val="0"/>
      <w:divBdr>
        <w:top w:val="none" w:sz="0" w:space="0" w:color="auto"/>
        <w:left w:val="none" w:sz="0" w:space="0" w:color="auto"/>
        <w:bottom w:val="none" w:sz="0" w:space="0" w:color="auto"/>
        <w:right w:val="none" w:sz="0" w:space="0" w:color="auto"/>
      </w:divBdr>
    </w:div>
    <w:div w:id="199896751">
      <w:bodyDiv w:val="1"/>
      <w:marLeft w:val="0"/>
      <w:marRight w:val="0"/>
      <w:marTop w:val="0"/>
      <w:marBottom w:val="0"/>
      <w:divBdr>
        <w:top w:val="none" w:sz="0" w:space="0" w:color="auto"/>
        <w:left w:val="none" w:sz="0" w:space="0" w:color="auto"/>
        <w:bottom w:val="none" w:sz="0" w:space="0" w:color="auto"/>
        <w:right w:val="none" w:sz="0" w:space="0" w:color="auto"/>
      </w:divBdr>
    </w:div>
    <w:div w:id="207492529">
      <w:bodyDiv w:val="1"/>
      <w:marLeft w:val="0"/>
      <w:marRight w:val="0"/>
      <w:marTop w:val="0"/>
      <w:marBottom w:val="0"/>
      <w:divBdr>
        <w:top w:val="none" w:sz="0" w:space="0" w:color="auto"/>
        <w:left w:val="none" w:sz="0" w:space="0" w:color="auto"/>
        <w:bottom w:val="none" w:sz="0" w:space="0" w:color="auto"/>
        <w:right w:val="none" w:sz="0" w:space="0" w:color="auto"/>
      </w:divBdr>
    </w:div>
    <w:div w:id="249513215">
      <w:bodyDiv w:val="1"/>
      <w:marLeft w:val="0"/>
      <w:marRight w:val="0"/>
      <w:marTop w:val="0"/>
      <w:marBottom w:val="0"/>
      <w:divBdr>
        <w:top w:val="none" w:sz="0" w:space="0" w:color="auto"/>
        <w:left w:val="none" w:sz="0" w:space="0" w:color="auto"/>
        <w:bottom w:val="none" w:sz="0" w:space="0" w:color="auto"/>
        <w:right w:val="none" w:sz="0" w:space="0" w:color="auto"/>
      </w:divBdr>
    </w:div>
    <w:div w:id="253318415">
      <w:bodyDiv w:val="1"/>
      <w:marLeft w:val="0"/>
      <w:marRight w:val="0"/>
      <w:marTop w:val="0"/>
      <w:marBottom w:val="0"/>
      <w:divBdr>
        <w:top w:val="none" w:sz="0" w:space="0" w:color="auto"/>
        <w:left w:val="none" w:sz="0" w:space="0" w:color="auto"/>
        <w:bottom w:val="none" w:sz="0" w:space="0" w:color="auto"/>
        <w:right w:val="none" w:sz="0" w:space="0" w:color="auto"/>
      </w:divBdr>
    </w:div>
    <w:div w:id="269555509">
      <w:bodyDiv w:val="1"/>
      <w:marLeft w:val="0"/>
      <w:marRight w:val="0"/>
      <w:marTop w:val="0"/>
      <w:marBottom w:val="0"/>
      <w:divBdr>
        <w:top w:val="none" w:sz="0" w:space="0" w:color="auto"/>
        <w:left w:val="none" w:sz="0" w:space="0" w:color="auto"/>
        <w:bottom w:val="none" w:sz="0" w:space="0" w:color="auto"/>
        <w:right w:val="none" w:sz="0" w:space="0" w:color="auto"/>
      </w:divBdr>
    </w:div>
    <w:div w:id="272829128">
      <w:bodyDiv w:val="1"/>
      <w:marLeft w:val="0"/>
      <w:marRight w:val="0"/>
      <w:marTop w:val="0"/>
      <w:marBottom w:val="0"/>
      <w:divBdr>
        <w:top w:val="none" w:sz="0" w:space="0" w:color="auto"/>
        <w:left w:val="none" w:sz="0" w:space="0" w:color="auto"/>
        <w:bottom w:val="none" w:sz="0" w:space="0" w:color="auto"/>
        <w:right w:val="none" w:sz="0" w:space="0" w:color="auto"/>
      </w:divBdr>
    </w:div>
    <w:div w:id="305549469">
      <w:bodyDiv w:val="1"/>
      <w:marLeft w:val="0"/>
      <w:marRight w:val="0"/>
      <w:marTop w:val="0"/>
      <w:marBottom w:val="0"/>
      <w:divBdr>
        <w:top w:val="none" w:sz="0" w:space="0" w:color="auto"/>
        <w:left w:val="none" w:sz="0" w:space="0" w:color="auto"/>
        <w:bottom w:val="none" w:sz="0" w:space="0" w:color="auto"/>
        <w:right w:val="none" w:sz="0" w:space="0" w:color="auto"/>
      </w:divBdr>
    </w:div>
    <w:div w:id="309359651">
      <w:bodyDiv w:val="1"/>
      <w:marLeft w:val="0"/>
      <w:marRight w:val="0"/>
      <w:marTop w:val="0"/>
      <w:marBottom w:val="0"/>
      <w:divBdr>
        <w:top w:val="none" w:sz="0" w:space="0" w:color="auto"/>
        <w:left w:val="none" w:sz="0" w:space="0" w:color="auto"/>
        <w:bottom w:val="none" w:sz="0" w:space="0" w:color="auto"/>
        <w:right w:val="none" w:sz="0" w:space="0" w:color="auto"/>
      </w:divBdr>
    </w:div>
    <w:div w:id="309527010">
      <w:bodyDiv w:val="1"/>
      <w:marLeft w:val="0"/>
      <w:marRight w:val="0"/>
      <w:marTop w:val="0"/>
      <w:marBottom w:val="0"/>
      <w:divBdr>
        <w:top w:val="none" w:sz="0" w:space="0" w:color="auto"/>
        <w:left w:val="none" w:sz="0" w:space="0" w:color="auto"/>
        <w:bottom w:val="none" w:sz="0" w:space="0" w:color="auto"/>
        <w:right w:val="none" w:sz="0" w:space="0" w:color="auto"/>
      </w:divBdr>
    </w:div>
    <w:div w:id="350496317">
      <w:bodyDiv w:val="1"/>
      <w:marLeft w:val="0"/>
      <w:marRight w:val="0"/>
      <w:marTop w:val="0"/>
      <w:marBottom w:val="0"/>
      <w:divBdr>
        <w:top w:val="none" w:sz="0" w:space="0" w:color="auto"/>
        <w:left w:val="none" w:sz="0" w:space="0" w:color="auto"/>
        <w:bottom w:val="none" w:sz="0" w:space="0" w:color="auto"/>
        <w:right w:val="none" w:sz="0" w:space="0" w:color="auto"/>
      </w:divBdr>
    </w:div>
    <w:div w:id="353582896">
      <w:bodyDiv w:val="1"/>
      <w:marLeft w:val="0"/>
      <w:marRight w:val="0"/>
      <w:marTop w:val="0"/>
      <w:marBottom w:val="0"/>
      <w:divBdr>
        <w:top w:val="none" w:sz="0" w:space="0" w:color="auto"/>
        <w:left w:val="none" w:sz="0" w:space="0" w:color="auto"/>
        <w:bottom w:val="none" w:sz="0" w:space="0" w:color="auto"/>
        <w:right w:val="none" w:sz="0" w:space="0" w:color="auto"/>
      </w:divBdr>
    </w:div>
    <w:div w:id="395975511">
      <w:bodyDiv w:val="1"/>
      <w:marLeft w:val="0"/>
      <w:marRight w:val="0"/>
      <w:marTop w:val="0"/>
      <w:marBottom w:val="0"/>
      <w:divBdr>
        <w:top w:val="none" w:sz="0" w:space="0" w:color="auto"/>
        <w:left w:val="none" w:sz="0" w:space="0" w:color="auto"/>
        <w:bottom w:val="none" w:sz="0" w:space="0" w:color="auto"/>
        <w:right w:val="none" w:sz="0" w:space="0" w:color="auto"/>
      </w:divBdr>
    </w:div>
    <w:div w:id="435173964">
      <w:bodyDiv w:val="1"/>
      <w:marLeft w:val="0"/>
      <w:marRight w:val="0"/>
      <w:marTop w:val="0"/>
      <w:marBottom w:val="0"/>
      <w:divBdr>
        <w:top w:val="none" w:sz="0" w:space="0" w:color="auto"/>
        <w:left w:val="none" w:sz="0" w:space="0" w:color="auto"/>
        <w:bottom w:val="none" w:sz="0" w:space="0" w:color="auto"/>
        <w:right w:val="none" w:sz="0" w:space="0" w:color="auto"/>
      </w:divBdr>
    </w:div>
    <w:div w:id="435322142">
      <w:bodyDiv w:val="1"/>
      <w:marLeft w:val="0"/>
      <w:marRight w:val="0"/>
      <w:marTop w:val="0"/>
      <w:marBottom w:val="0"/>
      <w:divBdr>
        <w:top w:val="none" w:sz="0" w:space="0" w:color="auto"/>
        <w:left w:val="none" w:sz="0" w:space="0" w:color="auto"/>
        <w:bottom w:val="none" w:sz="0" w:space="0" w:color="auto"/>
        <w:right w:val="none" w:sz="0" w:space="0" w:color="auto"/>
      </w:divBdr>
    </w:div>
    <w:div w:id="457454642">
      <w:bodyDiv w:val="1"/>
      <w:marLeft w:val="0"/>
      <w:marRight w:val="0"/>
      <w:marTop w:val="0"/>
      <w:marBottom w:val="0"/>
      <w:divBdr>
        <w:top w:val="none" w:sz="0" w:space="0" w:color="auto"/>
        <w:left w:val="none" w:sz="0" w:space="0" w:color="auto"/>
        <w:bottom w:val="none" w:sz="0" w:space="0" w:color="auto"/>
        <w:right w:val="none" w:sz="0" w:space="0" w:color="auto"/>
      </w:divBdr>
    </w:div>
    <w:div w:id="462387253">
      <w:bodyDiv w:val="1"/>
      <w:marLeft w:val="0"/>
      <w:marRight w:val="0"/>
      <w:marTop w:val="0"/>
      <w:marBottom w:val="0"/>
      <w:divBdr>
        <w:top w:val="none" w:sz="0" w:space="0" w:color="auto"/>
        <w:left w:val="none" w:sz="0" w:space="0" w:color="auto"/>
        <w:bottom w:val="none" w:sz="0" w:space="0" w:color="auto"/>
        <w:right w:val="none" w:sz="0" w:space="0" w:color="auto"/>
      </w:divBdr>
    </w:div>
    <w:div w:id="469441711">
      <w:bodyDiv w:val="1"/>
      <w:marLeft w:val="0"/>
      <w:marRight w:val="0"/>
      <w:marTop w:val="0"/>
      <w:marBottom w:val="0"/>
      <w:divBdr>
        <w:top w:val="none" w:sz="0" w:space="0" w:color="auto"/>
        <w:left w:val="none" w:sz="0" w:space="0" w:color="auto"/>
        <w:bottom w:val="none" w:sz="0" w:space="0" w:color="auto"/>
        <w:right w:val="none" w:sz="0" w:space="0" w:color="auto"/>
      </w:divBdr>
    </w:div>
    <w:div w:id="485829442">
      <w:bodyDiv w:val="1"/>
      <w:marLeft w:val="0"/>
      <w:marRight w:val="0"/>
      <w:marTop w:val="0"/>
      <w:marBottom w:val="0"/>
      <w:divBdr>
        <w:top w:val="none" w:sz="0" w:space="0" w:color="auto"/>
        <w:left w:val="none" w:sz="0" w:space="0" w:color="auto"/>
        <w:bottom w:val="none" w:sz="0" w:space="0" w:color="auto"/>
        <w:right w:val="none" w:sz="0" w:space="0" w:color="auto"/>
      </w:divBdr>
    </w:div>
    <w:div w:id="517231575">
      <w:bodyDiv w:val="1"/>
      <w:marLeft w:val="0"/>
      <w:marRight w:val="0"/>
      <w:marTop w:val="0"/>
      <w:marBottom w:val="0"/>
      <w:divBdr>
        <w:top w:val="none" w:sz="0" w:space="0" w:color="auto"/>
        <w:left w:val="none" w:sz="0" w:space="0" w:color="auto"/>
        <w:bottom w:val="none" w:sz="0" w:space="0" w:color="auto"/>
        <w:right w:val="none" w:sz="0" w:space="0" w:color="auto"/>
      </w:divBdr>
    </w:div>
    <w:div w:id="518157370">
      <w:bodyDiv w:val="1"/>
      <w:marLeft w:val="0"/>
      <w:marRight w:val="0"/>
      <w:marTop w:val="0"/>
      <w:marBottom w:val="0"/>
      <w:divBdr>
        <w:top w:val="none" w:sz="0" w:space="0" w:color="auto"/>
        <w:left w:val="none" w:sz="0" w:space="0" w:color="auto"/>
        <w:bottom w:val="none" w:sz="0" w:space="0" w:color="auto"/>
        <w:right w:val="none" w:sz="0" w:space="0" w:color="auto"/>
      </w:divBdr>
    </w:div>
    <w:div w:id="522518766">
      <w:bodyDiv w:val="1"/>
      <w:marLeft w:val="0"/>
      <w:marRight w:val="0"/>
      <w:marTop w:val="0"/>
      <w:marBottom w:val="0"/>
      <w:divBdr>
        <w:top w:val="none" w:sz="0" w:space="0" w:color="auto"/>
        <w:left w:val="none" w:sz="0" w:space="0" w:color="auto"/>
        <w:bottom w:val="none" w:sz="0" w:space="0" w:color="auto"/>
        <w:right w:val="none" w:sz="0" w:space="0" w:color="auto"/>
      </w:divBdr>
    </w:div>
    <w:div w:id="527108484">
      <w:bodyDiv w:val="1"/>
      <w:marLeft w:val="0"/>
      <w:marRight w:val="0"/>
      <w:marTop w:val="0"/>
      <w:marBottom w:val="0"/>
      <w:divBdr>
        <w:top w:val="none" w:sz="0" w:space="0" w:color="auto"/>
        <w:left w:val="none" w:sz="0" w:space="0" w:color="auto"/>
        <w:bottom w:val="none" w:sz="0" w:space="0" w:color="auto"/>
        <w:right w:val="none" w:sz="0" w:space="0" w:color="auto"/>
      </w:divBdr>
    </w:div>
    <w:div w:id="573855486">
      <w:bodyDiv w:val="1"/>
      <w:marLeft w:val="0"/>
      <w:marRight w:val="0"/>
      <w:marTop w:val="0"/>
      <w:marBottom w:val="0"/>
      <w:divBdr>
        <w:top w:val="none" w:sz="0" w:space="0" w:color="auto"/>
        <w:left w:val="none" w:sz="0" w:space="0" w:color="auto"/>
        <w:bottom w:val="none" w:sz="0" w:space="0" w:color="auto"/>
        <w:right w:val="none" w:sz="0" w:space="0" w:color="auto"/>
      </w:divBdr>
    </w:div>
    <w:div w:id="576525468">
      <w:bodyDiv w:val="1"/>
      <w:marLeft w:val="0"/>
      <w:marRight w:val="0"/>
      <w:marTop w:val="0"/>
      <w:marBottom w:val="0"/>
      <w:divBdr>
        <w:top w:val="none" w:sz="0" w:space="0" w:color="auto"/>
        <w:left w:val="none" w:sz="0" w:space="0" w:color="auto"/>
        <w:bottom w:val="none" w:sz="0" w:space="0" w:color="auto"/>
        <w:right w:val="none" w:sz="0" w:space="0" w:color="auto"/>
      </w:divBdr>
    </w:div>
    <w:div w:id="593518771">
      <w:bodyDiv w:val="1"/>
      <w:marLeft w:val="0"/>
      <w:marRight w:val="0"/>
      <w:marTop w:val="0"/>
      <w:marBottom w:val="0"/>
      <w:divBdr>
        <w:top w:val="none" w:sz="0" w:space="0" w:color="auto"/>
        <w:left w:val="none" w:sz="0" w:space="0" w:color="auto"/>
        <w:bottom w:val="none" w:sz="0" w:space="0" w:color="auto"/>
        <w:right w:val="none" w:sz="0" w:space="0" w:color="auto"/>
      </w:divBdr>
    </w:div>
    <w:div w:id="598097665">
      <w:bodyDiv w:val="1"/>
      <w:marLeft w:val="0"/>
      <w:marRight w:val="0"/>
      <w:marTop w:val="0"/>
      <w:marBottom w:val="0"/>
      <w:divBdr>
        <w:top w:val="none" w:sz="0" w:space="0" w:color="auto"/>
        <w:left w:val="none" w:sz="0" w:space="0" w:color="auto"/>
        <w:bottom w:val="none" w:sz="0" w:space="0" w:color="auto"/>
        <w:right w:val="none" w:sz="0" w:space="0" w:color="auto"/>
      </w:divBdr>
    </w:div>
    <w:div w:id="640382481">
      <w:bodyDiv w:val="1"/>
      <w:marLeft w:val="0"/>
      <w:marRight w:val="0"/>
      <w:marTop w:val="0"/>
      <w:marBottom w:val="0"/>
      <w:divBdr>
        <w:top w:val="none" w:sz="0" w:space="0" w:color="auto"/>
        <w:left w:val="none" w:sz="0" w:space="0" w:color="auto"/>
        <w:bottom w:val="none" w:sz="0" w:space="0" w:color="auto"/>
        <w:right w:val="none" w:sz="0" w:space="0" w:color="auto"/>
      </w:divBdr>
    </w:div>
    <w:div w:id="875116897">
      <w:bodyDiv w:val="1"/>
      <w:marLeft w:val="0"/>
      <w:marRight w:val="0"/>
      <w:marTop w:val="0"/>
      <w:marBottom w:val="0"/>
      <w:divBdr>
        <w:top w:val="none" w:sz="0" w:space="0" w:color="auto"/>
        <w:left w:val="none" w:sz="0" w:space="0" w:color="auto"/>
        <w:bottom w:val="none" w:sz="0" w:space="0" w:color="auto"/>
        <w:right w:val="none" w:sz="0" w:space="0" w:color="auto"/>
      </w:divBdr>
    </w:div>
    <w:div w:id="884752224">
      <w:bodyDiv w:val="1"/>
      <w:marLeft w:val="0"/>
      <w:marRight w:val="0"/>
      <w:marTop w:val="0"/>
      <w:marBottom w:val="0"/>
      <w:divBdr>
        <w:top w:val="none" w:sz="0" w:space="0" w:color="auto"/>
        <w:left w:val="none" w:sz="0" w:space="0" w:color="auto"/>
        <w:bottom w:val="none" w:sz="0" w:space="0" w:color="auto"/>
        <w:right w:val="none" w:sz="0" w:space="0" w:color="auto"/>
      </w:divBdr>
    </w:div>
    <w:div w:id="902566164">
      <w:bodyDiv w:val="1"/>
      <w:marLeft w:val="0"/>
      <w:marRight w:val="0"/>
      <w:marTop w:val="0"/>
      <w:marBottom w:val="0"/>
      <w:divBdr>
        <w:top w:val="none" w:sz="0" w:space="0" w:color="auto"/>
        <w:left w:val="none" w:sz="0" w:space="0" w:color="auto"/>
        <w:bottom w:val="none" w:sz="0" w:space="0" w:color="auto"/>
        <w:right w:val="none" w:sz="0" w:space="0" w:color="auto"/>
      </w:divBdr>
    </w:div>
    <w:div w:id="918290773">
      <w:bodyDiv w:val="1"/>
      <w:marLeft w:val="0"/>
      <w:marRight w:val="0"/>
      <w:marTop w:val="0"/>
      <w:marBottom w:val="0"/>
      <w:divBdr>
        <w:top w:val="none" w:sz="0" w:space="0" w:color="auto"/>
        <w:left w:val="none" w:sz="0" w:space="0" w:color="auto"/>
        <w:bottom w:val="none" w:sz="0" w:space="0" w:color="auto"/>
        <w:right w:val="none" w:sz="0" w:space="0" w:color="auto"/>
      </w:divBdr>
    </w:div>
    <w:div w:id="941035030">
      <w:bodyDiv w:val="1"/>
      <w:marLeft w:val="0"/>
      <w:marRight w:val="0"/>
      <w:marTop w:val="0"/>
      <w:marBottom w:val="0"/>
      <w:divBdr>
        <w:top w:val="none" w:sz="0" w:space="0" w:color="auto"/>
        <w:left w:val="none" w:sz="0" w:space="0" w:color="auto"/>
        <w:bottom w:val="none" w:sz="0" w:space="0" w:color="auto"/>
        <w:right w:val="none" w:sz="0" w:space="0" w:color="auto"/>
      </w:divBdr>
    </w:div>
    <w:div w:id="1032847629">
      <w:bodyDiv w:val="1"/>
      <w:marLeft w:val="0"/>
      <w:marRight w:val="0"/>
      <w:marTop w:val="0"/>
      <w:marBottom w:val="0"/>
      <w:divBdr>
        <w:top w:val="none" w:sz="0" w:space="0" w:color="auto"/>
        <w:left w:val="none" w:sz="0" w:space="0" w:color="auto"/>
        <w:bottom w:val="none" w:sz="0" w:space="0" w:color="auto"/>
        <w:right w:val="none" w:sz="0" w:space="0" w:color="auto"/>
      </w:divBdr>
    </w:div>
    <w:div w:id="1049919376">
      <w:bodyDiv w:val="1"/>
      <w:marLeft w:val="0"/>
      <w:marRight w:val="0"/>
      <w:marTop w:val="0"/>
      <w:marBottom w:val="0"/>
      <w:divBdr>
        <w:top w:val="none" w:sz="0" w:space="0" w:color="auto"/>
        <w:left w:val="none" w:sz="0" w:space="0" w:color="auto"/>
        <w:bottom w:val="none" w:sz="0" w:space="0" w:color="auto"/>
        <w:right w:val="none" w:sz="0" w:space="0" w:color="auto"/>
      </w:divBdr>
    </w:div>
    <w:div w:id="1085145674">
      <w:bodyDiv w:val="1"/>
      <w:marLeft w:val="0"/>
      <w:marRight w:val="0"/>
      <w:marTop w:val="0"/>
      <w:marBottom w:val="0"/>
      <w:divBdr>
        <w:top w:val="none" w:sz="0" w:space="0" w:color="auto"/>
        <w:left w:val="none" w:sz="0" w:space="0" w:color="auto"/>
        <w:bottom w:val="none" w:sz="0" w:space="0" w:color="auto"/>
        <w:right w:val="none" w:sz="0" w:space="0" w:color="auto"/>
      </w:divBdr>
    </w:div>
    <w:div w:id="1097169959">
      <w:bodyDiv w:val="1"/>
      <w:marLeft w:val="0"/>
      <w:marRight w:val="0"/>
      <w:marTop w:val="0"/>
      <w:marBottom w:val="0"/>
      <w:divBdr>
        <w:top w:val="none" w:sz="0" w:space="0" w:color="auto"/>
        <w:left w:val="none" w:sz="0" w:space="0" w:color="auto"/>
        <w:bottom w:val="none" w:sz="0" w:space="0" w:color="auto"/>
        <w:right w:val="none" w:sz="0" w:space="0" w:color="auto"/>
      </w:divBdr>
    </w:div>
    <w:div w:id="1126511660">
      <w:bodyDiv w:val="1"/>
      <w:marLeft w:val="0"/>
      <w:marRight w:val="0"/>
      <w:marTop w:val="0"/>
      <w:marBottom w:val="0"/>
      <w:divBdr>
        <w:top w:val="none" w:sz="0" w:space="0" w:color="auto"/>
        <w:left w:val="none" w:sz="0" w:space="0" w:color="auto"/>
        <w:bottom w:val="none" w:sz="0" w:space="0" w:color="auto"/>
        <w:right w:val="none" w:sz="0" w:space="0" w:color="auto"/>
      </w:divBdr>
    </w:div>
    <w:div w:id="1155535699">
      <w:bodyDiv w:val="1"/>
      <w:marLeft w:val="0"/>
      <w:marRight w:val="0"/>
      <w:marTop w:val="0"/>
      <w:marBottom w:val="0"/>
      <w:divBdr>
        <w:top w:val="none" w:sz="0" w:space="0" w:color="auto"/>
        <w:left w:val="none" w:sz="0" w:space="0" w:color="auto"/>
        <w:bottom w:val="none" w:sz="0" w:space="0" w:color="auto"/>
        <w:right w:val="none" w:sz="0" w:space="0" w:color="auto"/>
      </w:divBdr>
    </w:div>
    <w:div w:id="1188370672">
      <w:bodyDiv w:val="1"/>
      <w:marLeft w:val="0"/>
      <w:marRight w:val="0"/>
      <w:marTop w:val="0"/>
      <w:marBottom w:val="0"/>
      <w:divBdr>
        <w:top w:val="none" w:sz="0" w:space="0" w:color="auto"/>
        <w:left w:val="none" w:sz="0" w:space="0" w:color="auto"/>
        <w:bottom w:val="none" w:sz="0" w:space="0" w:color="auto"/>
        <w:right w:val="none" w:sz="0" w:space="0" w:color="auto"/>
      </w:divBdr>
    </w:div>
    <w:div w:id="1226573413">
      <w:bodyDiv w:val="1"/>
      <w:marLeft w:val="0"/>
      <w:marRight w:val="0"/>
      <w:marTop w:val="0"/>
      <w:marBottom w:val="0"/>
      <w:divBdr>
        <w:top w:val="none" w:sz="0" w:space="0" w:color="auto"/>
        <w:left w:val="none" w:sz="0" w:space="0" w:color="auto"/>
        <w:bottom w:val="none" w:sz="0" w:space="0" w:color="auto"/>
        <w:right w:val="none" w:sz="0" w:space="0" w:color="auto"/>
      </w:divBdr>
    </w:div>
    <w:div w:id="1299990131">
      <w:bodyDiv w:val="1"/>
      <w:marLeft w:val="0"/>
      <w:marRight w:val="0"/>
      <w:marTop w:val="0"/>
      <w:marBottom w:val="0"/>
      <w:divBdr>
        <w:top w:val="none" w:sz="0" w:space="0" w:color="auto"/>
        <w:left w:val="none" w:sz="0" w:space="0" w:color="auto"/>
        <w:bottom w:val="none" w:sz="0" w:space="0" w:color="auto"/>
        <w:right w:val="none" w:sz="0" w:space="0" w:color="auto"/>
      </w:divBdr>
    </w:div>
    <w:div w:id="1312558119">
      <w:bodyDiv w:val="1"/>
      <w:marLeft w:val="0"/>
      <w:marRight w:val="0"/>
      <w:marTop w:val="0"/>
      <w:marBottom w:val="0"/>
      <w:divBdr>
        <w:top w:val="none" w:sz="0" w:space="0" w:color="auto"/>
        <w:left w:val="none" w:sz="0" w:space="0" w:color="auto"/>
        <w:bottom w:val="none" w:sz="0" w:space="0" w:color="auto"/>
        <w:right w:val="none" w:sz="0" w:space="0" w:color="auto"/>
      </w:divBdr>
    </w:div>
    <w:div w:id="1362051096">
      <w:bodyDiv w:val="1"/>
      <w:marLeft w:val="0"/>
      <w:marRight w:val="0"/>
      <w:marTop w:val="0"/>
      <w:marBottom w:val="0"/>
      <w:divBdr>
        <w:top w:val="none" w:sz="0" w:space="0" w:color="auto"/>
        <w:left w:val="none" w:sz="0" w:space="0" w:color="auto"/>
        <w:bottom w:val="none" w:sz="0" w:space="0" w:color="auto"/>
        <w:right w:val="none" w:sz="0" w:space="0" w:color="auto"/>
      </w:divBdr>
    </w:div>
    <w:div w:id="1386250101">
      <w:bodyDiv w:val="1"/>
      <w:marLeft w:val="0"/>
      <w:marRight w:val="0"/>
      <w:marTop w:val="0"/>
      <w:marBottom w:val="0"/>
      <w:divBdr>
        <w:top w:val="none" w:sz="0" w:space="0" w:color="auto"/>
        <w:left w:val="none" w:sz="0" w:space="0" w:color="auto"/>
        <w:bottom w:val="none" w:sz="0" w:space="0" w:color="auto"/>
        <w:right w:val="none" w:sz="0" w:space="0" w:color="auto"/>
      </w:divBdr>
    </w:div>
    <w:div w:id="1453596301">
      <w:bodyDiv w:val="1"/>
      <w:marLeft w:val="0"/>
      <w:marRight w:val="0"/>
      <w:marTop w:val="0"/>
      <w:marBottom w:val="0"/>
      <w:divBdr>
        <w:top w:val="none" w:sz="0" w:space="0" w:color="auto"/>
        <w:left w:val="none" w:sz="0" w:space="0" w:color="auto"/>
        <w:bottom w:val="none" w:sz="0" w:space="0" w:color="auto"/>
        <w:right w:val="none" w:sz="0" w:space="0" w:color="auto"/>
      </w:divBdr>
    </w:div>
    <w:div w:id="1514881039">
      <w:bodyDiv w:val="1"/>
      <w:marLeft w:val="0"/>
      <w:marRight w:val="0"/>
      <w:marTop w:val="0"/>
      <w:marBottom w:val="0"/>
      <w:divBdr>
        <w:top w:val="none" w:sz="0" w:space="0" w:color="auto"/>
        <w:left w:val="none" w:sz="0" w:space="0" w:color="auto"/>
        <w:bottom w:val="none" w:sz="0" w:space="0" w:color="auto"/>
        <w:right w:val="none" w:sz="0" w:space="0" w:color="auto"/>
      </w:divBdr>
    </w:div>
    <w:div w:id="15408961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51060747">
      <w:bodyDiv w:val="1"/>
      <w:marLeft w:val="0"/>
      <w:marRight w:val="0"/>
      <w:marTop w:val="0"/>
      <w:marBottom w:val="0"/>
      <w:divBdr>
        <w:top w:val="none" w:sz="0" w:space="0" w:color="auto"/>
        <w:left w:val="none" w:sz="0" w:space="0" w:color="auto"/>
        <w:bottom w:val="none" w:sz="0" w:space="0" w:color="auto"/>
        <w:right w:val="none" w:sz="0" w:space="0" w:color="auto"/>
      </w:divBdr>
    </w:div>
    <w:div w:id="1664818834">
      <w:bodyDiv w:val="1"/>
      <w:marLeft w:val="0"/>
      <w:marRight w:val="0"/>
      <w:marTop w:val="0"/>
      <w:marBottom w:val="0"/>
      <w:divBdr>
        <w:top w:val="none" w:sz="0" w:space="0" w:color="auto"/>
        <w:left w:val="none" w:sz="0" w:space="0" w:color="auto"/>
        <w:bottom w:val="none" w:sz="0" w:space="0" w:color="auto"/>
        <w:right w:val="none" w:sz="0" w:space="0" w:color="auto"/>
      </w:divBdr>
    </w:div>
    <w:div w:id="1683701357">
      <w:bodyDiv w:val="1"/>
      <w:marLeft w:val="0"/>
      <w:marRight w:val="0"/>
      <w:marTop w:val="0"/>
      <w:marBottom w:val="0"/>
      <w:divBdr>
        <w:top w:val="none" w:sz="0" w:space="0" w:color="auto"/>
        <w:left w:val="none" w:sz="0" w:space="0" w:color="auto"/>
        <w:bottom w:val="none" w:sz="0" w:space="0" w:color="auto"/>
        <w:right w:val="none" w:sz="0" w:space="0" w:color="auto"/>
      </w:divBdr>
    </w:div>
    <w:div w:id="1699696869">
      <w:bodyDiv w:val="1"/>
      <w:marLeft w:val="0"/>
      <w:marRight w:val="0"/>
      <w:marTop w:val="0"/>
      <w:marBottom w:val="0"/>
      <w:divBdr>
        <w:top w:val="none" w:sz="0" w:space="0" w:color="auto"/>
        <w:left w:val="none" w:sz="0" w:space="0" w:color="auto"/>
        <w:bottom w:val="none" w:sz="0" w:space="0" w:color="auto"/>
        <w:right w:val="none" w:sz="0" w:space="0" w:color="auto"/>
      </w:divBdr>
    </w:div>
    <w:div w:id="1709720419">
      <w:bodyDiv w:val="1"/>
      <w:marLeft w:val="0"/>
      <w:marRight w:val="0"/>
      <w:marTop w:val="0"/>
      <w:marBottom w:val="0"/>
      <w:divBdr>
        <w:top w:val="none" w:sz="0" w:space="0" w:color="auto"/>
        <w:left w:val="none" w:sz="0" w:space="0" w:color="auto"/>
        <w:bottom w:val="none" w:sz="0" w:space="0" w:color="auto"/>
        <w:right w:val="none" w:sz="0" w:space="0" w:color="auto"/>
      </w:divBdr>
    </w:div>
    <w:div w:id="1714502853">
      <w:bodyDiv w:val="1"/>
      <w:marLeft w:val="0"/>
      <w:marRight w:val="0"/>
      <w:marTop w:val="0"/>
      <w:marBottom w:val="0"/>
      <w:divBdr>
        <w:top w:val="none" w:sz="0" w:space="0" w:color="auto"/>
        <w:left w:val="none" w:sz="0" w:space="0" w:color="auto"/>
        <w:bottom w:val="none" w:sz="0" w:space="0" w:color="auto"/>
        <w:right w:val="none" w:sz="0" w:space="0" w:color="auto"/>
      </w:divBdr>
    </w:div>
    <w:div w:id="1738165573">
      <w:bodyDiv w:val="1"/>
      <w:marLeft w:val="0"/>
      <w:marRight w:val="0"/>
      <w:marTop w:val="0"/>
      <w:marBottom w:val="0"/>
      <w:divBdr>
        <w:top w:val="none" w:sz="0" w:space="0" w:color="auto"/>
        <w:left w:val="none" w:sz="0" w:space="0" w:color="auto"/>
        <w:bottom w:val="none" w:sz="0" w:space="0" w:color="auto"/>
        <w:right w:val="none" w:sz="0" w:space="0" w:color="auto"/>
      </w:divBdr>
    </w:div>
    <w:div w:id="1752892629">
      <w:bodyDiv w:val="1"/>
      <w:marLeft w:val="0"/>
      <w:marRight w:val="0"/>
      <w:marTop w:val="0"/>
      <w:marBottom w:val="0"/>
      <w:divBdr>
        <w:top w:val="none" w:sz="0" w:space="0" w:color="auto"/>
        <w:left w:val="none" w:sz="0" w:space="0" w:color="auto"/>
        <w:bottom w:val="none" w:sz="0" w:space="0" w:color="auto"/>
        <w:right w:val="none" w:sz="0" w:space="0" w:color="auto"/>
      </w:divBdr>
    </w:div>
    <w:div w:id="1767649682">
      <w:bodyDiv w:val="1"/>
      <w:marLeft w:val="0"/>
      <w:marRight w:val="0"/>
      <w:marTop w:val="0"/>
      <w:marBottom w:val="0"/>
      <w:divBdr>
        <w:top w:val="none" w:sz="0" w:space="0" w:color="auto"/>
        <w:left w:val="none" w:sz="0" w:space="0" w:color="auto"/>
        <w:bottom w:val="none" w:sz="0" w:space="0" w:color="auto"/>
        <w:right w:val="none" w:sz="0" w:space="0" w:color="auto"/>
      </w:divBdr>
    </w:div>
    <w:div w:id="1770153975">
      <w:bodyDiv w:val="1"/>
      <w:marLeft w:val="0"/>
      <w:marRight w:val="0"/>
      <w:marTop w:val="0"/>
      <w:marBottom w:val="0"/>
      <w:divBdr>
        <w:top w:val="none" w:sz="0" w:space="0" w:color="auto"/>
        <w:left w:val="none" w:sz="0" w:space="0" w:color="auto"/>
        <w:bottom w:val="none" w:sz="0" w:space="0" w:color="auto"/>
        <w:right w:val="none" w:sz="0" w:space="0" w:color="auto"/>
      </w:divBdr>
    </w:div>
    <w:div w:id="1775829086">
      <w:bodyDiv w:val="1"/>
      <w:marLeft w:val="0"/>
      <w:marRight w:val="0"/>
      <w:marTop w:val="0"/>
      <w:marBottom w:val="0"/>
      <w:divBdr>
        <w:top w:val="none" w:sz="0" w:space="0" w:color="auto"/>
        <w:left w:val="none" w:sz="0" w:space="0" w:color="auto"/>
        <w:bottom w:val="none" w:sz="0" w:space="0" w:color="auto"/>
        <w:right w:val="none" w:sz="0" w:space="0" w:color="auto"/>
      </w:divBdr>
      <w:divsChild>
        <w:div w:id="1003823979">
          <w:marLeft w:val="0"/>
          <w:marRight w:val="0"/>
          <w:marTop w:val="0"/>
          <w:marBottom w:val="0"/>
          <w:divBdr>
            <w:top w:val="single" w:sz="2" w:space="0" w:color="E5E7EB"/>
            <w:left w:val="single" w:sz="2" w:space="0" w:color="E5E7EB"/>
            <w:bottom w:val="single" w:sz="2" w:space="0" w:color="E5E7EB"/>
            <w:right w:val="single" w:sz="2" w:space="0" w:color="E5E7EB"/>
          </w:divBdr>
          <w:divsChild>
            <w:div w:id="1919554786">
              <w:marLeft w:val="0"/>
              <w:marRight w:val="0"/>
              <w:marTop w:val="0"/>
              <w:marBottom w:val="0"/>
              <w:divBdr>
                <w:top w:val="single" w:sz="2" w:space="0" w:color="E5E7EB"/>
                <w:left w:val="single" w:sz="2" w:space="0" w:color="E5E7EB"/>
                <w:bottom w:val="single" w:sz="2" w:space="0" w:color="E5E7EB"/>
                <w:right w:val="single" w:sz="2" w:space="0" w:color="E5E7EB"/>
              </w:divBdr>
              <w:divsChild>
                <w:div w:id="1152214947">
                  <w:marLeft w:val="0"/>
                  <w:marRight w:val="0"/>
                  <w:marTop w:val="0"/>
                  <w:marBottom w:val="0"/>
                  <w:divBdr>
                    <w:top w:val="single" w:sz="6" w:space="0" w:color="auto"/>
                    <w:left w:val="single" w:sz="6" w:space="0" w:color="auto"/>
                    <w:bottom w:val="single" w:sz="6" w:space="0" w:color="auto"/>
                    <w:right w:val="single" w:sz="6" w:space="0" w:color="auto"/>
                  </w:divBdr>
                  <w:divsChild>
                    <w:div w:id="1735423713">
                      <w:marLeft w:val="0"/>
                      <w:marRight w:val="0"/>
                      <w:marTop w:val="0"/>
                      <w:marBottom w:val="0"/>
                      <w:divBdr>
                        <w:top w:val="single" w:sz="2" w:space="0" w:color="E5E7EB"/>
                        <w:left w:val="single" w:sz="2" w:space="0" w:color="E5E7EB"/>
                        <w:bottom w:val="single" w:sz="2" w:space="0" w:color="E5E7EB"/>
                        <w:right w:val="single" w:sz="2" w:space="0" w:color="E5E7EB"/>
                      </w:divBdr>
                      <w:divsChild>
                        <w:div w:id="1670870447">
                          <w:marLeft w:val="0"/>
                          <w:marRight w:val="0"/>
                          <w:marTop w:val="0"/>
                          <w:marBottom w:val="0"/>
                          <w:divBdr>
                            <w:top w:val="none" w:sz="0" w:space="0" w:color="auto"/>
                            <w:left w:val="none" w:sz="0" w:space="0" w:color="auto"/>
                            <w:bottom w:val="none" w:sz="0" w:space="0" w:color="auto"/>
                            <w:right w:val="none" w:sz="0" w:space="0" w:color="auto"/>
                          </w:divBdr>
                          <w:divsChild>
                            <w:div w:id="5192030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866142776">
          <w:marLeft w:val="0"/>
          <w:marRight w:val="0"/>
          <w:marTop w:val="0"/>
          <w:marBottom w:val="0"/>
          <w:divBdr>
            <w:top w:val="single" w:sz="2" w:space="0" w:color="E5E7EB"/>
            <w:left w:val="single" w:sz="2" w:space="0" w:color="E5E7EB"/>
            <w:bottom w:val="single" w:sz="2" w:space="0" w:color="E5E7EB"/>
            <w:right w:val="single" w:sz="2" w:space="0" w:color="E5E7EB"/>
          </w:divBdr>
          <w:divsChild>
            <w:div w:id="2080517641">
              <w:marLeft w:val="0"/>
              <w:marRight w:val="0"/>
              <w:marTop w:val="0"/>
              <w:marBottom w:val="0"/>
              <w:divBdr>
                <w:top w:val="single" w:sz="2" w:space="0" w:color="E5E7EB"/>
                <w:left w:val="single" w:sz="2" w:space="0" w:color="E5E7EB"/>
                <w:bottom w:val="single" w:sz="2" w:space="0" w:color="E5E7EB"/>
                <w:right w:val="single" w:sz="2" w:space="0" w:color="E5E7EB"/>
              </w:divBdr>
              <w:divsChild>
                <w:div w:id="644773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81334765">
      <w:bodyDiv w:val="1"/>
      <w:marLeft w:val="0"/>
      <w:marRight w:val="0"/>
      <w:marTop w:val="0"/>
      <w:marBottom w:val="0"/>
      <w:divBdr>
        <w:top w:val="none" w:sz="0" w:space="0" w:color="auto"/>
        <w:left w:val="none" w:sz="0" w:space="0" w:color="auto"/>
        <w:bottom w:val="none" w:sz="0" w:space="0" w:color="auto"/>
        <w:right w:val="none" w:sz="0" w:space="0" w:color="auto"/>
      </w:divBdr>
      <w:divsChild>
        <w:div w:id="749695188">
          <w:marLeft w:val="0"/>
          <w:marRight w:val="0"/>
          <w:marTop w:val="0"/>
          <w:marBottom w:val="0"/>
          <w:divBdr>
            <w:top w:val="single" w:sz="2" w:space="0" w:color="E5E7EB"/>
            <w:left w:val="single" w:sz="2" w:space="0" w:color="E5E7EB"/>
            <w:bottom w:val="single" w:sz="2" w:space="0" w:color="E5E7EB"/>
            <w:right w:val="single" w:sz="2" w:space="0" w:color="E5E7EB"/>
          </w:divBdr>
          <w:divsChild>
            <w:div w:id="850949663">
              <w:marLeft w:val="0"/>
              <w:marRight w:val="0"/>
              <w:marTop w:val="0"/>
              <w:marBottom w:val="0"/>
              <w:divBdr>
                <w:top w:val="single" w:sz="2" w:space="0" w:color="E5E7EB"/>
                <w:left w:val="single" w:sz="2" w:space="0" w:color="E5E7EB"/>
                <w:bottom w:val="single" w:sz="2" w:space="0" w:color="E5E7EB"/>
                <w:right w:val="single" w:sz="2" w:space="0" w:color="E5E7EB"/>
              </w:divBdr>
              <w:divsChild>
                <w:div w:id="369379434">
                  <w:marLeft w:val="0"/>
                  <w:marRight w:val="0"/>
                  <w:marTop w:val="0"/>
                  <w:marBottom w:val="0"/>
                  <w:divBdr>
                    <w:top w:val="single" w:sz="6" w:space="0" w:color="auto"/>
                    <w:left w:val="single" w:sz="6" w:space="0" w:color="auto"/>
                    <w:bottom w:val="single" w:sz="6" w:space="0" w:color="auto"/>
                    <w:right w:val="single" w:sz="6" w:space="0" w:color="auto"/>
                  </w:divBdr>
                  <w:divsChild>
                    <w:div w:id="1008482202">
                      <w:marLeft w:val="0"/>
                      <w:marRight w:val="0"/>
                      <w:marTop w:val="0"/>
                      <w:marBottom w:val="0"/>
                      <w:divBdr>
                        <w:top w:val="single" w:sz="2" w:space="0" w:color="E5E7EB"/>
                        <w:left w:val="single" w:sz="2" w:space="0" w:color="E5E7EB"/>
                        <w:bottom w:val="single" w:sz="2" w:space="0" w:color="E5E7EB"/>
                        <w:right w:val="single" w:sz="2" w:space="0" w:color="E5E7EB"/>
                      </w:divBdr>
                      <w:divsChild>
                        <w:div w:id="1984237097">
                          <w:marLeft w:val="0"/>
                          <w:marRight w:val="0"/>
                          <w:marTop w:val="0"/>
                          <w:marBottom w:val="0"/>
                          <w:divBdr>
                            <w:top w:val="none" w:sz="0" w:space="0" w:color="auto"/>
                            <w:left w:val="none" w:sz="0" w:space="0" w:color="auto"/>
                            <w:bottom w:val="none" w:sz="0" w:space="0" w:color="auto"/>
                            <w:right w:val="none" w:sz="0" w:space="0" w:color="auto"/>
                          </w:divBdr>
                          <w:divsChild>
                            <w:div w:id="988353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151403141">
          <w:marLeft w:val="0"/>
          <w:marRight w:val="0"/>
          <w:marTop w:val="0"/>
          <w:marBottom w:val="0"/>
          <w:divBdr>
            <w:top w:val="single" w:sz="2" w:space="0" w:color="E5E7EB"/>
            <w:left w:val="single" w:sz="2" w:space="0" w:color="E5E7EB"/>
            <w:bottom w:val="single" w:sz="2" w:space="0" w:color="E5E7EB"/>
            <w:right w:val="single" w:sz="2" w:space="0" w:color="E5E7EB"/>
          </w:divBdr>
          <w:divsChild>
            <w:div w:id="1744912437">
              <w:marLeft w:val="0"/>
              <w:marRight w:val="0"/>
              <w:marTop w:val="0"/>
              <w:marBottom w:val="0"/>
              <w:divBdr>
                <w:top w:val="single" w:sz="2" w:space="0" w:color="E5E7EB"/>
                <w:left w:val="single" w:sz="2" w:space="0" w:color="E5E7EB"/>
                <w:bottom w:val="single" w:sz="2" w:space="0" w:color="E5E7EB"/>
                <w:right w:val="single" w:sz="2" w:space="0" w:color="E5E7EB"/>
              </w:divBdr>
              <w:divsChild>
                <w:div w:id="88702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28744627">
      <w:bodyDiv w:val="1"/>
      <w:marLeft w:val="0"/>
      <w:marRight w:val="0"/>
      <w:marTop w:val="0"/>
      <w:marBottom w:val="0"/>
      <w:divBdr>
        <w:top w:val="none" w:sz="0" w:space="0" w:color="auto"/>
        <w:left w:val="none" w:sz="0" w:space="0" w:color="auto"/>
        <w:bottom w:val="none" w:sz="0" w:space="0" w:color="auto"/>
        <w:right w:val="none" w:sz="0" w:space="0" w:color="auto"/>
      </w:divBdr>
    </w:div>
    <w:div w:id="1875802319">
      <w:bodyDiv w:val="1"/>
      <w:marLeft w:val="0"/>
      <w:marRight w:val="0"/>
      <w:marTop w:val="0"/>
      <w:marBottom w:val="0"/>
      <w:divBdr>
        <w:top w:val="none" w:sz="0" w:space="0" w:color="auto"/>
        <w:left w:val="none" w:sz="0" w:space="0" w:color="auto"/>
        <w:bottom w:val="none" w:sz="0" w:space="0" w:color="auto"/>
        <w:right w:val="none" w:sz="0" w:space="0" w:color="auto"/>
      </w:divBdr>
    </w:div>
    <w:div w:id="1887527115">
      <w:bodyDiv w:val="1"/>
      <w:marLeft w:val="0"/>
      <w:marRight w:val="0"/>
      <w:marTop w:val="0"/>
      <w:marBottom w:val="0"/>
      <w:divBdr>
        <w:top w:val="none" w:sz="0" w:space="0" w:color="auto"/>
        <w:left w:val="none" w:sz="0" w:space="0" w:color="auto"/>
        <w:bottom w:val="none" w:sz="0" w:space="0" w:color="auto"/>
        <w:right w:val="none" w:sz="0" w:space="0" w:color="auto"/>
      </w:divBdr>
    </w:div>
    <w:div w:id="1913664127">
      <w:bodyDiv w:val="1"/>
      <w:marLeft w:val="0"/>
      <w:marRight w:val="0"/>
      <w:marTop w:val="0"/>
      <w:marBottom w:val="0"/>
      <w:divBdr>
        <w:top w:val="none" w:sz="0" w:space="0" w:color="auto"/>
        <w:left w:val="none" w:sz="0" w:space="0" w:color="auto"/>
        <w:bottom w:val="none" w:sz="0" w:space="0" w:color="auto"/>
        <w:right w:val="none" w:sz="0" w:space="0" w:color="auto"/>
      </w:divBdr>
    </w:div>
    <w:div w:id="1975256058">
      <w:bodyDiv w:val="1"/>
      <w:marLeft w:val="0"/>
      <w:marRight w:val="0"/>
      <w:marTop w:val="0"/>
      <w:marBottom w:val="0"/>
      <w:divBdr>
        <w:top w:val="none" w:sz="0" w:space="0" w:color="auto"/>
        <w:left w:val="none" w:sz="0" w:space="0" w:color="auto"/>
        <w:bottom w:val="none" w:sz="0" w:space="0" w:color="auto"/>
        <w:right w:val="none" w:sz="0" w:space="0" w:color="auto"/>
      </w:divBdr>
    </w:div>
    <w:div w:id="1991204786">
      <w:bodyDiv w:val="1"/>
      <w:marLeft w:val="0"/>
      <w:marRight w:val="0"/>
      <w:marTop w:val="0"/>
      <w:marBottom w:val="0"/>
      <w:divBdr>
        <w:top w:val="none" w:sz="0" w:space="0" w:color="auto"/>
        <w:left w:val="none" w:sz="0" w:space="0" w:color="auto"/>
        <w:bottom w:val="none" w:sz="0" w:space="0" w:color="auto"/>
        <w:right w:val="none" w:sz="0" w:space="0" w:color="auto"/>
      </w:divBdr>
    </w:div>
    <w:div w:id="2007434481">
      <w:bodyDiv w:val="1"/>
      <w:marLeft w:val="0"/>
      <w:marRight w:val="0"/>
      <w:marTop w:val="0"/>
      <w:marBottom w:val="0"/>
      <w:divBdr>
        <w:top w:val="none" w:sz="0" w:space="0" w:color="auto"/>
        <w:left w:val="none" w:sz="0" w:space="0" w:color="auto"/>
        <w:bottom w:val="none" w:sz="0" w:space="0" w:color="auto"/>
        <w:right w:val="none" w:sz="0" w:space="0" w:color="auto"/>
      </w:divBdr>
    </w:div>
    <w:div w:id="2010209085">
      <w:bodyDiv w:val="1"/>
      <w:marLeft w:val="0"/>
      <w:marRight w:val="0"/>
      <w:marTop w:val="0"/>
      <w:marBottom w:val="0"/>
      <w:divBdr>
        <w:top w:val="none" w:sz="0" w:space="0" w:color="auto"/>
        <w:left w:val="none" w:sz="0" w:space="0" w:color="auto"/>
        <w:bottom w:val="none" w:sz="0" w:space="0" w:color="auto"/>
        <w:right w:val="none" w:sz="0" w:space="0" w:color="auto"/>
      </w:divBdr>
    </w:div>
    <w:div w:id="2038964282">
      <w:bodyDiv w:val="1"/>
      <w:marLeft w:val="0"/>
      <w:marRight w:val="0"/>
      <w:marTop w:val="0"/>
      <w:marBottom w:val="0"/>
      <w:divBdr>
        <w:top w:val="none" w:sz="0" w:space="0" w:color="auto"/>
        <w:left w:val="none" w:sz="0" w:space="0" w:color="auto"/>
        <w:bottom w:val="none" w:sz="0" w:space="0" w:color="auto"/>
        <w:right w:val="none" w:sz="0" w:space="0" w:color="auto"/>
      </w:divBdr>
    </w:div>
    <w:div w:id="2043165414">
      <w:bodyDiv w:val="1"/>
      <w:marLeft w:val="0"/>
      <w:marRight w:val="0"/>
      <w:marTop w:val="0"/>
      <w:marBottom w:val="0"/>
      <w:divBdr>
        <w:top w:val="none" w:sz="0" w:space="0" w:color="auto"/>
        <w:left w:val="none" w:sz="0" w:space="0" w:color="auto"/>
        <w:bottom w:val="none" w:sz="0" w:space="0" w:color="auto"/>
        <w:right w:val="none" w:sz="0" w:space="0" w:color="auto"/>
      </w:divBdr>
    </w:div>
    <w:div w:id="2059553231">
      <w:bodyDiv w:val="1"/>
      <w:marLeft w:val="0"/>
      <w:marRight w:val="0"/>
      <w:marTop w:val="0"/>
      <w:marBottom w:val="0"/>
      <w:divBdr>
        <w:top w:val="none" w:sz="0" w:space="0" w:color="auto"/>
        <w:left w:val="none" w:sz="0" w:space="0" w:color="auto"/>
        <w:bottom w:val="none" w:sz="0" w:space="0" w:color="auto"/>
        <w:right w:val="none" w:sz="0" w:space="0" w:color="auto"/>
      </w:divBdr>
    </w:div>
    <w:div w:id="2078236699">
      <w:bodyDiv w:val="1"/>
      <w:marLeft w:val="0"/>
      <w:marRight w:val="0"/>
      <w:marTop w:val="0"/>
      <w:marBottom w:val="0"/>
      <w:divBdr>
        <w:top w:val="none" w:sz="0" w:space="0" w:color="auto"/>
        <w:left w:val="none" w:sz="0" w:space="0" w:color="auto"/>
        <w:bottom w:val="none" w:sz="0" w:space="0" w:color="auto"/>
        <w:right w:val="none" w:sz="0" w:space="0" w:color="auto"/>
      </w:divBdr>
    </w:div>
    <w:div w:id="2095273199">
      <w:bodyDiv w:val="1"/>
      <w:marLeft w:val="0"/>
      <w:marRight w:val="0"/>
      <w:marTop w:val="0"/>
      <w:marBottom w:val="0"/>
      <w:divBdr>
        <w:top w:val="none" w:sz="0" w:space="0" w:color="auto"/>
        <w:left w:val="none" w:sz="0" w:space="0" w:color="auto"/>
        <w:bottom w:val="none" w:sz="0" w:space="0" w:color="auto"/>
        <w:right w:val="none" w:sz="0" w:space="0" w:color="auto"/>
      </w:divBdr>
    </w:div>
    <w:div w:id="2097095301">
      <w:bodyDiv w:val="1"/>
      <w:marLeft w:val="0"/>
      <w:marRight w:val="0"/>
      <w:marTop w:val="0"/>
      <w:marBottom w:val="0"/>
      <w:divBdr>
        <w:top w:val="none" w:sz="0" w:space="0" w:color="auto"/>
        <w:left w:val="none" w:sz="0" w:space="0" w:color="auto"/>
        <w:bottom w:val="none" w:sz="0" w:space="0" w:color="auto"/>
        <w:right w:val="none" w:sz="0" w:space="0" w:color="auto"/>
      </w:divBdr>
    </w:div>
    <w:div w:id="211027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udyinalgeria.dz/" TargetMode="External"/><Relationship Id="rId18" Type="http://schemas.openxmlformats.org/officeDocument/2006/relationships/hyperlink" Target="https://asjp.cerist.dz/" TargetMode="External"/><Relationship Id="rId26" Type="http://schemas.openxmlformats.org/officeDocument/2006/relationships/hyperlink" Target="https://services.mesrs.dz/download/bac_2025/circulaire-2025.pdf" TargetMode="External"/><Relationship Id="rId3" Type="http://schemas.openxmlformats.org/officeDocument/2006/relationships/styles" Target="styles.xml"/><Relationship Id="rId21" Type="http://schemas.openxmlformats.org/officeDocument/2006/relationships/hyperlink" Target="http://www.webreview.dz/" TargetMode="External"/><Relationship Id="rId7" Type="http://schemas.openxmlformats.org/officeDocument/2006/relationships/endnotes" Target="endnotes.xml"/><Relationship Id="rId12" Type="http://schemas.openxmlformats.org/officeDocument/2006/relationships/hyperlink" Target="https://progres.mesrs.dz/bac-etrangers" TargetMode="External"/><Relationship Id="rId17" Type="http://schemas.openxmlformats.org/officeDocument/2006/relationships/hyperlink" Target="https://progres.mesrs.dz/webdoctorat/" TargetMode="External"/><Relationship Id="rId25" Type="http://schemas.openxmlformats.org/officeDocument/2006/relationships/hyperlink" Target="https://www.pnst.cerist.dz/guid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rogres.mesrs.dz/webfve/login.xhtml" TargetMode="External"/><Relationship Id="rId20" Type="http://schemas.openxmlformats.org/officeDocument/2006/relationships/hyperlink" Target="http://www.arn.dz/" TargetMode="External"/><Relationship Id="rId29" Type="http://schemas.openxmlformats.org/officeDocument/2006/relationships/hyperlink" Target="https://www.cerist.dz/index.php/ar/portails-3/308-ar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gres.mesrs.dz/webequivalence/" TargetMode="External"/><Relationship Id="rId24" Type="http://schemas.openxmlformats.org/officeDocument/2006/relationships/hyperlink" Target="http://moodle.univ-skikda.dz/moodl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rogres.mesrs.dz/webetu" TargetMode="External"/><Relationship Id="rId23" Type="http://schemas.openxmlformats.org/officeDocument/2006/relationships/hyperlink" Target="http://www.bibliouniv.cerist.dz/" TargetMode="External"/><Relationship Id="rId28" Type="http://schemas.openxmlformats.org/officeDocument/2006/relationships/hyperlink" Target="https://www.cerist.dz/index.php/ar/portails-3/314-bibliouniv" TargetMode="External"/><Relationship Id="rId10" Type="http://schemas.openxmlformats.org/officeDocument/2006/relationships/hyperlink" Target="https://progres.mesrs.dz/webetu" TargetMode="External"/><Relationship Id="rId19" Type="http://schemas.openxmlformats.org/officeDocument/2006/relationships/hyperlink" Target="http://www.pnst.cerist.dz/"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rientation-esi.dz/" TargetMode="External"/><Relationship Id="rId14" Type="http://schemas.openxmlformats.org/officeDocument/2006/relationships/hyperlink" Target="file:///C:/Users/mounir/AppData/Local/Juin/Circulaire%202025/a.ouari/Desktop/circulaire%20dg/final/final%2012%2006%2023/DG/final%20xx/www.mdn.dz" TargetMode="External"/><Relationship Id="rId22" Type="http://schemas.openxmlformats.org/officeDocument/2006/relationships/hyperlink" Target="http://dl.cerist.dz/" TargetMode="External"/><Relationship Id="rId27" Type="http://schemas.openxmlformats.org/officeDocument/2006/relationships/hyperlink" Target="https://www.cerist.dz/index.php/ar/portails-3/311-cerist-dl" TargetMode="External"/><Relationship Id="rId30" Type="http://schemas.openxmlformats.org/officeDocument/2006/relationships/hyperlink" Target="https://www.cerist.dz/index.php/ar/portails-3/315-webreview" TargetMode="External"/><Relationship Id="rId8" Type="http://schemas.openxmlformats.org/officeDocument/2006/relationships/hyperlink" Target="mailto:alshehab@univ-eloued.d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erist.dz/index.php/ar/portails-3/308-arn" TargetMode="External"/><Relationship Id="rId2" Type="http://schemas.openxmlformats.org/officeDocument/2006/relationships/hyperlink" Target="https://www.pnst.cerist.dz/guide/" TargetMode="External"/><Relationship Id="rId1" Type="http://schemas.openxmlformats.org/officeDocument/2006/relationships/hyperlink" Target="https://services.mesrs.dz/download/bac_2025/circulaire-2025.pdf" TargetMode="External"/><Relationship Id="rId6" Type="http://schemas.openxmlformats.org/officeDocument/2006/relationships/hyperlink" Target="https://www.cerist.dz/index.php/ar/portails-3/314-bibliouniv" TargetMode="External"/><Relationship Id="rId5" Type="http://schemas.openxmlformats.org/officeDocument/2006/relationships/hyperlink" Target="https://www.cerist.dz/index.php/ar/portails-3/311-cerist-dl" TargetMode="External"/><Relationship Id="rId4" Type="http://schemas.openxmlformats.org/officeDocument/2006/relationships/hyperlink" Target="https://www.cerist.dz/index.php/ar/portails-3/315-webreview"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الق33</b:Tag>
    <b:SourceType>Book</b:SourceType>
    <b:Guid>{9EC6F9C0-7279-45E0-BC1D-3C491F217C2A}</b:Guid>
    <b:Title>مقدمة في الذكاء الاصطناعي</b:Title>
    <b:Year>1433</b:Year>
    <b:Author>
      <b:Author>
        <b:NameList>
          <b:Person>
            <b:Last>القاضي</b:Last>
            <b:First>زياد</b:First>
          </b:Person>
        </b:NameList>
      </b:Author>
    </b:Author>
    <b:City>عمان، الأردن</b:City>
    <b:Publisher>مكتبة المجتمع العربي</b:Publisher>
    <b:RefOrder>7</b:RefOrder>
  </b:Source>
  <b:Source>
    <b:Tag>حسا21</b:Tag>
    <b:SourceType>JournalArticle</b:SourceType>
    <b:Guid>{FDE24050-EFCE-4CCD-9102-CCD891547232}</b:Guid>
    <b:Author>
      <b:Author>
        <b:NameList>
          <b:Person>
            <b:Last>حساك</b:Last>
            <b:First>لبنى</b:First>
          </b:Person>
        </b:NameList>
      </b:Author>
    </b:Author>
    <b:Title>الذكاء الاصطناعي أو مابعد الإنسان من الخيال العلمي إلى مستقبل مثير للجدل</b:Title>
    <b:Year>2021</b:Year>
    <b:JournalName>مجلة فكر</b:JournalName>
    <b:Pages>144</b:Pages>
    <b:City>الرياضن السعودية</b:City>
    <b:Publisher>مركز العبيكان للأبحاث والنشر</b:Publisher>
    <b:Volume>يناير</b:Volume>
    <b:Issue>30</b:Issue>
    <b:RefOrder>8</b:RefOrder>
  </b:Source>
  <b:Source>
    <b:Tag>جها15</b:Tag>
    <b:SourceType>Book</b:SourceType>
    <b:Guid>{8DF19E42-AE51-4387-95AE-27491D302E7D}</b:Guid>
    <b:Author>
      <b:Author>
        <b:NameList>
          <b:Person>
            <b:Last>عفيفي</b:Last>
            <b:First>جهاد</b:First>
          </b:Person>
        </b:NameList>
      </b:Author>
    </b:Author>
    <b:Title>الذكاء الاصطناعي والأنظمة الخبيرة </b:Title>
    <b:Year>2015</b:Year>
    <b:City>عمان، الأردن</b:City>
    <b:Publisher>دار أمجد للنشر والتوزيع</b:Publisher>
    <b:RefOrder>9</b:RefOrder>
  </b:Source>
  <b:Source>
    <b:Tag>وال</b:Tag>
    <b:SourceType>DocumentFromInternetSite</b:SourceType>
    <b:Guid>{46405C59-1CCB-49AA-9ECA-B96764E7E563}</b:Guid>
    <b:Author>
      <b:Author>
        <b:NameList>
          <b:Person>
            <b:Last>والمعلومات</b:Last>
            <b:First>مركز</b:First>
            <b:Middle>البحوث</b:Middle>
          </b:Person>
        </b:NameList>
      </b:Author>
    </b:Author>
    <b:Title>https://fr.scribd.com/document/695940258/%D8%A7%D9%84%D8%B0%D9%83%D8%A7%D8%A1-%D8%A7%D9%84%D8%A7%D8%B5%D8%B7%D9%86%D8%A7%D8%B9%D9%8A-1-1</b:Title>
    <b:RefOrder>10</b:RefOrder>
  </b:Source>
  <b:Source>
    <b:Tag>مرك21</b:Tag>
    <b:SourceType>DocumentFromInternetSite</b:SourceType>
    <b:Guid>{79523004-35D9-4C9A-BE5F-4DFDE3C7E8DD}</b:Guid>
    <b:Author>
      <b:Author>
        <b:NameList>
          <b:Person>
            <b:Last>والمعلومات</b:Last>
            <b:First>مركز</b:First>
            <b:Middle>البحوث</b:Middle>
          </b:Person>
        </b:NameList>
      </b:Author>
    </b:Author>
    <b:Title>الذكاء الاصطناعي</b:Title>
    <b:InternetSiteTitle>https://fr.scribd.com/document/695940258/</b:InternetSiteTitle>
    <b:Year>2021</b:Year>
    <b:URL>https://fr.scribd.com/document/695940258/</b:URL>
    <b:RefOrder>11</b:RefOrder>
  </b:Source>
  <b:Source>
    <b:Tag>عثا19</b:Tag>
    <b:SourceType>Book</b:SourceType>
    <b:Guid>{3FF38F6A-F2A6-47B2-94D9-7D5D1CF6A7F5}</b:Guid>
    <b:Author>
      <b:Author>
        <b:NameList>
          <b:Person>
            <b:Last>عثامنية</b:Last>
            <b:First>أمينة</b:First>
          </b:Person>
        </b:NameList>
      </b:Author>
    </b:Author>
    <b:Title>المفاهيم الأساسية للذكاء الاصطناعي</b:Title>
    <b:Year>2019</b:Year>
    <b:City>برلين، ألمانيا</b:City>
    <b:Publisher>المركز الديمقراطي العربي للدراسات الاستراتيجية والسياسية والاقتصادية</b:Publisher>
    <b:RefOrder>12</b:RefOrder>
  </b:Source>
  <b:Source>
    <b:Tag>مرك211</b:Tag>
    <b:SourceType>Book</b:SourceType>
    <b:Guid>{B4432BFE-4EF6-4495-9504-2C5AE884F21E}</b:Guid>
    <b:Title>الذكاء الاصطناعي</b:Title>
    <b:Year>2021</b:Year>
    <b:City>السعودية</b:City>
    <b:Publisher>مركز البحوث والمعلومات</b:Publisher>
    <b:RefOrder>13</b:RefOrder>
  </b:Source>
  <b:Source>
    <b:Tag>مري23</b:Tag>
    <b:SourceType>Book</b:SourceType>
    <b:Guid>{6A88D314-5A6A-4095-82FD-95C0F232E68C}</b:Guid>
    <b:Author>
      <b:Author>
        <b:NameList>
          <b:Person>
            <b:Last>قشي</b:Last>
            <b:First>مريم</b:First>
          </b:Person>
        </b:NameList>
      </b:Author>
    </b:Author>
    <b:Title>الذكاء الاصطناعي في الصناعة، الفرص والتحديات المستقبلية</b:Title>
    <b:Year>2023</b:Year>
    <b:City>الجزائر</b:City>
    <b:Publisher>كلية العلوم الاقتصادية والتجارية وعلوم التسيير، جامعة سكيكدة</b:Publisher>
    <b:RefOrder>14</b:RefOrder>
  </b:Source>
  <b:Source>
    <b:Tag>الم25</b:Tag>
    <b:SourceType>DocumentFromInternetSite</b:SourceType>
    <b:Guid>{C98BC1D4-33C9-45DC-91CD-41369355B853}</b:Guid>
    <b:Title>تعريف بالطاقات المتجددة</b:Title>
    <b:LCID>ar-DZ</b:LCID>
    <b:Author>
      <b:Author>
        <b:NameList>
          <b:Person>
            <b:Last>المتحدة</b:Last>
            <b:First>الأمم</b:First>
          </b:Person>
        </b:NameList>
      </b:Author>
    </b:Author>
    <b:URL>https://www.un.org/ar/climatechange/what-is-renewable-energy</b:URL>
    <b:YearAccessed>2025</b:YearAccessed>
    <b:MonthAccessed>7</b:MonthAccessed>
    <b:DayAccessed>15</b:DayAccessed>
    <b:RefOrder>15</b:RefOrder>
  </b:Source>
  <b:Source>
    <b:Tag>أحم24</b:Tag>
    <b:SourceType>Book</b:SourceType>
    <b:Guid>{C8449283-B590-45AB-A7FA-4879F6879735}</b:Guid>
    <b:Author>
      <b:Author>
        <b:NameList>
          <b:Person>
            <b:Last>سليمان</b:Last>
            <b:First>أحمد</b:First>
          </b:Person>
        </b:NameList>
      </b:Author>
    </b:Author>
    <b:Title>الطاقات المتجددة</b:Title>
    <b:Year>2024</b:Year>
    <b:City>أبو ظبي، الإمارات العربية المتحدة</b:City>
    <b:Publisher>صندوق النقد العربي</b:Publisher>
    <b:RefOrder>1</b:RefOrder>
  </b:Source>
  <b:Source>
    <b:Tag>حدة12</b:Tag>
    <b:SourceType>JournalArticle</b:SourceType>
    <b:Guid>{98C3A023-2270-4888-A612-BEC96F3CAE5F}</b:Guid>
    <b:Title>الطاقات المتجددة كمدخل لتحقيق التنمية المستدامة في الجزائر، دراسة لواقع تطبيق مشروع تطبيق الطاقة الشمسية في الجنوب الكبير بالجزائر</b:Title>
    <b:Year>2012</b:Year>
    <b:City>الجزائر</b:City>
    <b:Publisher>جامعة ورقلة</b:Publisher>
    <b:Author>
      <b:Author>
        <b:NameList>
          <b:Person>
            <b:Last>حدة</b:Last>
            <b:First>فروحات</b:First>
          </b:Person>
        </b:NameList>
      </b:Author>
    </b:Author>
    <b:JournalName>مجلة الباحث</b:JournalName>
    <b:Pages>149</b:Pages>
    <b:Volume>11</b:Volume>
    <b:Issue>11</b:Issue>
    <b:RefOrder>2</b:RefOrder>
  </b:Source>
  <b:Source xmlns:b="http://schemas.openxmlformats.org/officeDocument/2006/bibliography">
    <b:Tag>نبي20</b:Tag>
    <b:SourceType>JournalArticle</b:SourceType>
    <b:Guid>{5DF489C5-9780-487D-B899-745D03950E56}</b:Guid>
    <b:Author>
      <b:Author>
        <b:NameList>
          <b:Person>
            <b:Last>نبيل</b:Last>
            <b:First>ونوغي</b:First>
          </b:Person>
          <b:Person>
            <b:Middle>ومنير بن عزوق</b:Middle>
          </b:Person>
        </b:NameList>
      </b:Author>
    </b:Author>
    <b:Title>الإطار التنظيمي للطاقات المتجددة ودورها في تحقيق التنمية المستدامة</b:Title>
    <b:JournalName>مجلة الدراسات التجارية والاقتصادية المعاصرة</b:JournalName>
    <b:Year>2020</b:Year>
    <b:Pages>176</b:Pages>
    <b:City>الجزائر</b:City>
    <b:Publisher>جامعة تيارت</b:Publisher>
    <b:Volume>3</b:Volume>
    <b:Issue>2</b:Issue>
    <b:RefOrder>16</b:RefOrder>
  </b:Source>
  <b:Source>
    <b:Tag>نبي</b:Tag>
    <b:SourceType>JournalArticle</b:SourceType>
    <b:Guid>{598DC14B-4D2A-4ACA-83F8-A8DB124A3E43}</b:Guid>
    <b:Author>
      <b:Author>
        <b:NameList>
          <b:Person>
            <b:Last>ونوغي</b:Last>
            <b:First>نبيل</b:First>
          </b:Person>
        </b:NameList>
      </b:Author>
    </b:Author>
    <b:RefOrder>17</b:RefOrder>
  </b:Source>
  <b:Source xmlns:b="http://schemas.openxmlformats.org/officeDocument/2006/bibliography">
    <b:Tag>نبي1</b:Tag>
    <b:SourceType>JournalArticle</b:SourceType>
    <b:Guid>{9276CFC3-F7A4-4CA4-BE34-5A87F890B4B1}</b:Guid>
    <b:Author>
      <b:Author>
        <b:NameList>
          <b:Person>
            <b:Last>ونوغي</b:Last>
            <b:First>نبيل</b:First>
          </b:Person>
        </b:NameList>
      </b:Author>
    </b:Author>
    <b:RefOrder>18</b:RefOrder>
  </b:Source>
  <b:Source>
    <b:Tag>نبي201</b:Tag>
    <b:SourceType>JournalArticle</b:SourceType>
    <b:Guid>{C4AAC184-B2EB-4E29-B7CD-CEF568B6B694}</b:Guid>
    <b:Author>
      <b:Author>
        <b:NameList>
          <b:Person>
            <b:Last>نبيل</b:Last>
            <b:First>ونوغي</b:First>
          </b:Person>
          <b:Person>
            <b:Last>بن عزوق</b:Last>
            <b:First>منير</b:First>
          </b:Person>
        </b:NameList>
      </b:Author>
    </b:Author>
    <b:Title>الإطار التنظيمي للطاقات المتجددة ودورها في تحقيق التنمية المستدامة</b:Title>
    <b:Year>2020</b:Year>
    <b:Pages>176</b:Pages>
    <b:City>الجزائر</b:City>
    <b:Publisher>جامعة تيارت</b:Publisher>
    <b:Volume>3</b:Volume>
    <b:Issue>2</b:Issue>
    <b:RefOrder>19</b:RefOrder>
  </b:Source>
  <b:Source>
    <b:Tag>ونو</b:Tag>
    <b:SourceType>JournalArticle</b:SourceType>
    <b:Guid>{98C774D7-6D53-4A02-8BB2-6D3B2943F221}</b:Guid>
    <b:Author>
      <b:Author>
        <b:NameList>
          <b:Person>
            <b:Last>ونوغي</b:Last>
            <b:First>نبيل</b:First>
          </b:Person>
          <b:Person>
            <b:Last>منير </b:Last>
            <b:First>بن عزوق</b:First>
          </b:Person>
        </b:NameList>
      </b:Author>
    </b:Author>
    <b:RefOrder>20</b:RefOrder>
  </b:Source>
  <b:Source>
    <b:Tag>نبي2</b:Tag>
    <b:SourceType>JournalArticle</b:SourceType>
    <b:Guid>{B28A9C80-30F9-46D7-A13E-4AC227B9B34E}</b:Guid>
    <b:Author>
      <b:Author>
        <b:NameList>
          <b:Person>
            <b:Last>نبيل</b:Last>
            <b:First>ونوغي</b:First>
          </b:Person>
          <b:Person>
            <b:Last>بن عزوق</b:Last>
            <b:First>منير</b:First>
          </b:Person>
        </b:NameList>
      </b:Author>
    </b:Author>
    <b:RefOrder>21</b:RefOrder>
  </b:Source>
  <b:Source>
    <b:Tag>ونو1</b:Tag>
    <b:SourceType>JournalArticle</b:SourceType>
    <b:Guid>{595270C2-93D9-4094-A83D-5FA72528C6BB}</b:Guid>
    <b:Author>
      <b:Author>
        <b:NameList>
          <b:Person>
            <b:Last>نبيل</b:Last>
            <b:First>ونوغي</b:First>
          </b:Person>
        </b:NameList>
      </b:Author>
    </b:Author>
    <b:RefOrder>22</b:RefOrder>
  </b:Source>
  <b:Source xmlns:b="http://schemas.openxmlformats.org/officeDocument/2006/bibliography">
    <b:Tag>نبي3</b:Tag>
    <b:SourceType>JournalArticle</b:SourceType>
    <b:Guid>{4669430F-A943-45D8-9B7F-E84753E9EDD7}</b:Guid>
    <b:Author>
      <b:Author>
        <b:NameList>
          <b:Person>
            <b:Last>ونوغي</b:Last>
            <b:First>نبيل</b:First>
          </b:Person>
          <b:Person>
            <b:Last>بن عزوق</b:Last>
            <b:First>منير</b:First>
          </b:Person>
        </b:NameList>
      </b:Author>
    </b:Author>
    <b:RefOrder>3</b:RefOrder>
  </b:Source>
  <b:Source>
    <b:Tag>الأ17</b:Tag>
    <b:SourceType>JournalArticle</b:SourceType>
    <b:Guid>{A04EEA8C-587A-4757-A026-49406596C694}</b:Guid>
    <b:Author>
      <b:Author>
        <b:NameList>
          <b:Person>
            <b:Last>الأخضر</b:Last>
            <b:First>بن</b:First>
            <b:Middle>عمر</b:Middle>
          </b:Person>
          <b:Person>
            <b:Last>بوغزالة</b:Last>
            <b:First>عبد الكريم أحمد</b:First>
          </b:Person>
        </b:NameList>
      </b:Author>
    </b:Author>
    <b:Title>إنتاج الوقود الحيوي، الفرص والتحديات والمخاطر مع الإشارة إلى حالة الجزائر</b:Title>
    <b:JournalName>مجلة الدراسات الاقتصادية الكمية</b:JournalName>
    <b:Year>2017</b:Year>
    <b:Pages>152</b:Pages>
    <b:City>الجزائر</b:City>
    <b:Publisher>جامعة ورقلة</b:Publisher>
    <b:Volume>3</b:Volume>
    <b:Issue>1</b:Issue>
    <b:RefOrder>4</b:RefOrder>
  </b:Source>
  <b:Source>
    <b:Tag>كسي15</b:Tag>
    <b:SourceType>JournalArticle</b:SourceType>
    <b:Guid>{3016BD0B-2E7E-4AC3-AE44-4E6B6F2378D6}</b:Guid>
    <b:Author>
      <b:Author>
        <b:NameList>
          <b:Person>
            <b:Last>كسيرة</b:Last>
            <b:First>سمير</b:First>
          </b:Person>
          <b:Person>
            <b:Last>مستوي</b:Last>
            <b:First>عادل</b:First>
          </b:Person>
        </b:NameList>
      </b:Author>
    </b:Author>
    <b:Title>الاتجاهات الحالية لإنتاج واستهلاك الطاقة الناضبة ومشروع الطاقة المتجددة في الجزائر - رؤية تحليلية آنية ومستقبلية-</b:Title>
    <b:JournalName>مجلة العلوم الاقتصادية والتتسيير والعلوم التجارية</b:JournalName>
    <b:Year>2015</b:Year>
    <b:City>الجزائر</b:City>
    <b:Publisher>جامعة المسبيلة</b:Publisher>
    <b:Volume>9</b:Volume>
    <b:Issue>14</b:Issue>
    <b:RefOrder>5</b:RefOrder>
  </b:Source>
  <b:Source>
    <b:Tag>موس</b:Tag>
    <b:SourceType>JournalArticle</b:SourceType>
    <b:Guid>{DB3040F6-C683-4D52-841B-0635014E561D}</b:Guid>
    <b:Author>
      <b:Author>
        <b:NameList>
          <b:Person>
            <b:Last>موساوي</b:Last>
            <b:First>إلهام</b:First>
          </b:Person>
          <b:Person>
            <b:Last>ومبيروك</b:Last>
            <b:First>محمد</b:First>
            <b:Middle>البشير</b:Middle>
          </b:Person>
        </b:NameList>
      </b:Author>
    </b:Author>
    <b:RefOrder>23</b:RefOrder>
  </b:Source>
  <b:Source>
    <b:Tag>موس1</b:Tag>
    <b:SourceType>JournalArticle</b:SourceType>
    <b:Guid>{AF956891-F912-425B-A717-85509559CF22}</b:Guid>
    <b:Author>
      <b:Author>
        <b:NameList>
          <b:Person>
            <b:Last>موساوي</b:Last>
            <b:First>إلهام</b:First>
          </b:Person>
          <b:Person>
            <b:Last>محمد البشير </b:Last>
            <b:First>مبيروك</b:First>
          </b:Person>
        </b:NameList>
      </b:Author>
    </b:Author>
    <b:RefOrder>24</b:RefOrder>
  </b:Source>
  <b:Source>
    <b:Tag>موس17</b:Tag>
    <b:SourceType>JournalArticle</b:SourceType>
    <b:Guid>{A8E7AE7A-43F6-406F-A10B-D09BA25BE6F7}</b:Guid>
    <b:Author>
      <b:Author>
        <b:NameList>
          <b:Person>
            <b:Last>موساوي</b:Last>
            <b:First>إلهام</b:First>
          </b:Person>
          <b:Person>
            <b:Last>مبيروك</b:Last>
            <b:First>محمد البشير</b:First>
          </b:Person>
        </b:NameList>
      </b:Author>
    </b:Author>
    <b:Title>الاستثمار في الطاقات المتجددة كمدخل استراتيدي وحديث لتفعيل أبعاد المسؤولية المجتمعية للمؤسسة الطاقوية - عرض وتقييم تجربة الشركة الوطنية للكهرباء والغاز</b:Title>
    <b:JournalName>مجلة دراسات اقتصادية</b:JournalName>
    <b:Year>2017</b:Year>
    <b:City>الجزائر</b:City>
    <b:Publisher>جامعة الجلفة</b:Publisher>
    <b:Volume>11</b:Volume>
    <b:Issue>2</b:Issue>
    <b:RefOrder>25</b:RefOrder>
  </b:Source>
  <b:Source>
    <b:Tag>موس2</b:Tag>
    <b:SourceType>JournalArticle</b:SourceType>
    <b:Guid>{9A64B83E-A08A-4184-932F-2484EC08D7DA}</b:Guid>
    <b:Author>
      <b:Author>
        <b:NameList>
          <b:Person>
            <b:Last>موساوي</b:Last>
            <b:First>إلهام</b:First>
          </b:Person>
          <b:Person>
            <b:Last>البشير</b:Last>
            <b:First>محمد مبيروك</b:First>
          </b:Person>
        </b:NameList>
      </b:Author>
    </b:Author>
    <b:RefOrder>26</b:RefOrder>
  </b:Source>
  <b:Source>
    <b:Tag>موس3</b:Tag>
    <b:SourceType>JournalArticle</b:SourceType>
    <b:Guid>{20126C74-624E-4A0E-AB20-C6AA8C257458}</b:Guid>
    <b:Author>
      <b:Author>
        <b:NameList>
          <b:Person>
            <b:Last>موساوي</b:Last>
            <b:First>إلهام</b:First>
          </b:Person>
          <b:Person>
            <b:Last>محمد البشير </b:Last>
            <b:First>مبيروك</b:First>
          </b:Person>
        </b:NameList>
      </b:Author>
    </b:Author>
    <b:RefOrder>27</b:RefOrder>
  </b:Source>
  <b:Source xmlns:b="http://schemas.openxmlformats.org/officeDocument/2006/bibliography">
    <b:Tag>موس4</b:Tag>
    <b:SourceType>JournalArticle</b:SourceType>
    <b:Guid>{369CF8CF-D6EF-4A1D-9323-C586805BBEC1}</b:Guid>
    <b:Author>
      <b:Author>
        <b:NameList>
          <b:Person>
            <b:Last>موساوي</b:Last>
            <b:First>إلهام</b:First>
          </b:Person>
          <b:Person>
            <b:Last>مبيروك</b:Last>
            <b:First>محمد البشير</b:First>
          </b:Person>
        </b:NameList>
      </b:Author>
    </b:Author>
    <b:RefOrder>6</b:RefOrder>
  </b:Source>
</b:Sources>
</file>

<file path=customXml/itemProps1.xml><?xml version="1.0" encoding="utf-8"?>
<ds:datastoreItem xmlns:ds="http://schemas.openxmlformats.org/officeDocument/2006/customXml" ds:itemID="{6450C606-7FE1-4C67-8188-4249CF4F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4157</Words>
  <Characters>22864</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zoo</dc:creator>
  <cp:lastModifiedBy>magicbleu</cp:lastModifiedBy>
  <cp:revision>4</cp:revision>
  <cp:lastPrinted>2025-08-20T08:15:00Z</cp:lastPrinted>
  <dcterms:created xsi:type="dcterms:W3CDTF">2025-09-22T07:31:00Z</dcterms:created>
  <dcterms:modified xsi:type="dcterms:W3CDTF">2025-09-22T07:32:00Z</dcterms:modified>
</cp:coreProperties>
</file>